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43C83" w14:textId="77777777" w:rsidR="0062169D"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AL-FARABI KAZAKH NATIONAL UNIVERSITY</w:t>
      </w:r>
    </w:p>
    <w:p w14:paraId="0A4248A2" w14:textId="77777777" w:rsidR="0062169D" w:rsidRDefault="0000000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Faculty of Medicine and Healthcare</w:t>
      </w:r>
    </w:p>
    <w:p w14:paraId="2BE91691" w14:textId="77777777" w:rsidR="0062169D"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Higher School of Medicine</w:t>
      </w:r>
    </w:p>
    <w:p w14:paraId="2813767E" w14:textId="77777777" w:rsidR="0062169D" w:rsidRDefault="00000000">
      <w:pPr>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b/>
          <w:color w:val="000000"/>
          <w:sz w:val="24"/>
          <w:szCs w:val="24"/>
        </w:rPr>
        <w:t xml:space="preserve">Department of </w:t>
      </w:r>
      <w:r>
        <w:rPr>
          <w:rFonts w:ascii="Times New Roman" w:eastAsia="Times New Roman" w:hAnsi="Times New Roman" w:cs="Times New Roman"/>
          <w:b/>
          <w:color w:val="222222"/>
          <w:sz w:val="24"/>
          <w:szCs w:val="24"/>
        </w:rPr>
        <w:t>Fundamental Medicine</w:t>
      </w:r>
    </w:p>
    <w:p w14:paraId="0DB593FF" w14:textId="77777777" w:rsidR="0062169D" w:rsidRDefault="0062169D">
      <w:pPr>
        <w:spacing w:after="0" w:line="240" w:lineRule="auto"/>
        <w:jc w:val="center"/>
        <w:rPr>
          <w:rFonts w:ascii="Times New Roman" w:eastAsia="Times New Roman" w:hAnsi="Times New Roman" w:cs="Times New Roman"/>
          <w:color w:val="222222"/>
          <w:sz w:val="24"/>
          <w:szCs w:val="24"/>
        </w:rPr>
      </w:pPr>
    </w:p>
    <w:p w14:paraId="09FB5769" w14:textId="77777777" w:rsidR="0062169D" w:rsidRDefault="0062169D">
      <w:pPr>
        <w:spacing w:after="0" w:line="240" w:lineRule="auto"/>
        <w:jc w:val="center"/>
        <w:rPr>
          <w:rFonts w:ascii="Times New Roman" w:eastAsia="Times New Roman" w:hAnsi="Times New Roman" w:cs="Times New Roman"/>
          <w:b/>
          <w:sz w:val="24"/>
          <w:szCs w:val="24"/>
        </w:rPr>
      </w:pPr>
    </w:p>
    <w:p w14:paraId="0A550C59"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Final exam program of</w:t>
      </w:r>
    </w:p>
    <w:p w14:paraId="7BC76475" w14:textId="6305A500" w:rsidR="0062169D" w:rsidRDefault="0016251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162514">
        <w:rPr>
          <w:rFonts w:ascii="Times New Roman" w:eastAsia="Times New Roman" w:hAnsi="Times New Roman" w:cs="Times New Roman"/>
          <w:b/>
          <w:sz w:val="24"/>
          <w:szCs w:val="24"/>
        </w:rPr>
        <w:t>Molecular, Cellular and Genetic Basis of Medicine</w:t>
      </w:r>
      <w:r w:rsidRPr="00162514">
        <w:rPr>
          <w:rFonts w:ascii="Times New Roman" w:eastAsia="Times New Roman" w:hAnsi="Times New Roman" w:cs="Times New Roman"/>
          <w:b/>
          <w:sz w:val="24"/>
          <w:szCs w:val="24"/>
        </w:rPr>
        <w:t xml:space="preserve"> </w:t>
      </w:r>
      <w:r w:rsidR="00000000">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7</w:t>
      </w:r>
      <w:r w:rsidR="00000000">
        <w:rPr>
          <w:rFonts w:ascii="Times New Roman" w:eastAsia="Times New Roman" w:hAnsi="Times New Roman" w:cs="Times New Roman"/>
          <w:b/>
          <w:color w:val="000000"/>
          <w:sz w:val="24"/>
          <w:szCs w:val="24"/>
        </w:rPr>
        <w:t xml:space="preserve"> credits)</w:t>
      </w:r>
    </w:p>
    <w:p w14:paraId="2B65CA33" w14:textId="5ED0A512" w:rsidR="0062169D"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semester 202</w:t>
      </w:r>
      <w:r w:rsidR="00162514">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- 202</w:t>
      </w:r>
      <w:r w:rsidR="00162514">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academic year</w:t>
      </w:r>
    </w:p>
    <w:p w14:paraId="7B0ADD5E" w14:textId="77777777" w:rsidR="0062169D" w:rsidRDefault="0062169D">
      <w:pPr>
        <w:spacing w:after="0" w:line="240" w:lineRule="auto"/>
        <w:rPr>
          <w:rFonts w:ascii="Times New Roman" w:eastAsia="Times New Roman" w:hAnsi="Times New Roman" w:cs="Times New Roman"/>
          <w:b/>
          <w:sz w:val="24"/>
          <w:szCs w:val="24"/>
        </w:rPr>
      </w:pPr>
    </w:p>
    <w:p w14:paraId="6ADB4CFE" w14:textId="77777777" w:rsidR="0062169D"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Expected outcomes:</w:t>
      </w:r>
    </w:p>
    <w:p w14:paraId="7A259133" w14:textId="77777777" w:rsidR="0062169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in the final exam must demonstrate the ability to:</w:t>
      </w:r>
    </w:p>
    <w:p w14:paraId="0E404525" w14:textId="77777777" w:rsidR="0062169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Demonstrate knowledge of gene biology and mechanisms for implementing genetic information, protein biosynthesis.</w:t>
      </w:r>
    </w:p>
    <w:p w14:paraId="52A95A68" w14:textId="77777777" w:rsidR="0062169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Apply knowledge of the causes and mechanisms of development of certain changes in the structure and functioning of nucleic acids, especially the expression of genes.</w:t>
      </w:r>
    </w:p>
    <w:p w14:paraId="45FE29F0" w14:textId="77777777" w:rsidR="0062169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Understand the mechanisms of hereditary, variability and their role in the formation of human hereditary pathology and congenital malformations.</w:t>
      </w:r>
    </w:p>
    <w:p w14:paraId="429BB414" w14:textId="77777777" w:rsidR="0062169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Understand the molecular-genetic and cellular mechanisms of the body's response to drugs and biologically active compounds.</w:t>
      </w:r>
    </w:p>
    <w:p w14:paraId="6A583F93" w14:textId="77777777" w:rsidR="0062169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Demonstrate the ability to apply the language and knowledge of each discipline to discuss and solve fundamental scientific and clinical problems.</w:t>
      </w:r>
    </w:p>
    <w:p w14:paraId="568BE236" w14:textId="77777777" w:rsidR="0062169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Integrate knowledge of the structural and functional characteristics of the genome to solve clinical problems.</w:t>
      </w:r>
    </w:p>
    <w:p w14:paraId="4F721C77" w14:textId="77777777" w:rsidR="0062169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Explain the structure, isomerism, and nomenclature of biologically active compounds.</w:t>
      </w:r>
    </w:p>
    <w:p w14:paraId="67BADBD1" w14:textId="77777777" w:rsidR="0062169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Describe the physico-chemical properties, the biological role of compounds involved in the processes of vital activity.</w:t>
      </w:r>
    </w:p>
    <w:p w14:paraId="068FD1EC" w14:textId="77777777" w:rsidR="0062169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Demonstrate the ability to apply the language and knowledge of each discipline to discuss and solve fundamental scientific and clinical problems.</w:t>
      </w:r>
    </w:p>
    <w:p w14:paraId="5674FAEA" w14:textId="77777777" w:rsidR="0062169D"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Independently find, analyze, and summarize educational and scientific information about situations related to the course content.</w:t>
      </w:r>
    </w:p>
    <w:p w14:paraId="60CAB4FA" w14:textId="77777777" w:rsidR="0062169D"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Apply knowledge of DNA replication and protein biosynthesis processes to solve problems in molecular biology.</w:t>
      </w:r>
    </w:p>
    <w:p w14:paraId="5B8DD015" w14:textId="77777777" w:rsidR="0062169D" w:rsidRDefault="0062169D">
      <w:pPr>
        <w:spacing w:after="0" w:line="240" w:lineRule="auto"/>
        <w:rPr>
          <w:rFonts w:ascii="Times New Roman" w:eastAsia="Times New Roman" w:hAnsi="Times New Roman" w:cs="Times New Roman"/>
          <w:sz w:val="24"/>
          <w:szCs w:val="24"/>
        </w:rPr>
      </w:pPr>
    </w:p>
    <w:p w14:paraId="6A7499BB" w14:textId="0A4A93CF" w:rsidR="0062169D"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MOLECULAR BIOLOGY (</w:t>
      </w:r>
      <w:r w:rsidR="00162514">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ECTS)</w:t>
      </w:r>
    </w:p>
    <w:p w14:paraId="163A8E8D" w14:textId="77777777" w:rsidR="0062169D" w:rsidRDefault="0062169D">
      <w:pPr>
        <w:spacing w:after="0" w:line="240" w:lineRule="auto"/>
        <w:rPr>
          <w:rFonts w:ascii="Times New Roman" w:eastAsia="Times New Roman" w:hAnsi="Times New Roman" w:cs="Times New Roman"/>
          <w:b/>
          <w:sz w:val="24"/>
          <w:szCs w:val="24"/>
        </w:rPr>
      </w:pPr>
    </w:p>
    <w:p w14:paraId="5F7B751D" w14:textId="77777777" w:rsidR="0062169D"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Approved final exam form - written exam</w:t>
      </w:r>
    </w:p>
    <w:p w14:paraId="1E48B4BA" w14:textId="77777777" w:rsidR="0062169D" w:rsidRDefault="0062169D">
      <w:pPr>
        <w:spacing w:after="0" w:line="240" w:lineRule="auto"/>
        <w:rPr>
          <w:rFonts w:ascii="Times New Roman" w:eastAsia="Times New Roman" w:hAnsi="Times New Roman" w:cs="Times New Roman"/>
          <w:b/>
          <w:sz w:val="24"/>
          <w:szCs w:val="24"/>
        </w:rPr>
      </w:pPr>
    </w:p>
    <w:p w14:paraId="6649F938" w14:textId="77777777" w:rsidR="0062169D"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Topics included in final exam:</w:t>
      </w:r>
    </w:p>
    <w:p w14:paraId="3EEAB548" w14:textId="77777777" w:rsidR="0062169D" w:rsidRDefault="00000000">
      <w:pPr>
        <w:numPr>
          <w:ilvl w:val="0"/>
          <w:numId w:val="5"/>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Introduction to Molecular Biology. </w:t>
      </w:r>
    </w:p>
    <w:p w14:paraId="41B1D4F3" w14:textId="77777777" w:rsidR="00162514" w:rsidRDefault="00162514">
      <w:pPr>
        <w:numPr>
          <w:ilvl w:val="0"/>
          <w:numId w:val="5"/>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sidRPr="00162514">
        <w:rPr>
          <w:rFonts w:ascii="Times New Roman" w:eastAsia="Times New Roman" w:hAnsi="Times New Roman" w:cs="Times New Roman"/>
          <w:color w:val="000000"/>
          <w:sz w:val="24"/>
          <w:szCs w:val="24"/>
        </w:rPr>
        <w:t>The human genome structure and its organization</w:t>
      </w:r>
    </w:p>
    <w:p w14:paraId="2D2984B7" w14:textId="43BDA717" w:rsidR="0062169D" w:rsidRDefault="00162514">
      <w:pPr>
        <w:numPr>
          <w:ilvl w:val="0"/>
          <w:numId w:val="5"/>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sidRPr="00162514">
        <w:rPr>
          <w:rFonts w:ascii="Times New Roman" w:eastAsia="Times New Roman" w:hAnsi="Times New Roman" w:cs="Times New Roman"/>
          <w:color w:val="000000"/>
          <w:sz w:val="24"/>
          <w:szCs w:val="24"/>
        </w:rPr>
        <w:t>Gene expression: Transcription of genetic information and mRNA processing</w:t>
      </w:r>
    </w:p>
    <w:p w14:paraId="4CB23080" w14:textId="77777777" w:rsidR="00162514" w:rsidRDefault="00162514">
      <w:pPr>
        <w:numPr>
          <w:ilvl w:val="0"/>
          <w:numId w:val="5"/>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sidRPr="00162514">
        <w:rPr>
          <w:rFonts w:ascii="Times New Roman" w:eastAsia="Times New Roman" w:hAnsi="Times New Roman" w:cs="Times New Roman"/>
          <w:color w:val="000000"/>
          <w:sz w:val="24"/>
          <w:szCs w:val="24"/>
        </w:rPr>
        <w:t>Gene expression: Translation of genetic information and post-translational modification of proteins</w:t>
      </w:r>
    </w:p>
    <w:p w14:paraId="0927DDD6" w14:textId="77777777" w:rsidR="00162514" w:rsidRDefault="00162514" w:rsidP="00162514">
      <w:pPr>
        <w:numPr>
          <w:ilvl w:val="0"/>
          <w:numId w:val="5"/>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sidRPr="00162514">
        <w:rPr>
          <w:rFonts w:ascii="Times New Roman" w:eastAsia="Times New Roman" w:hAnsi="Times New Roman" w:cs="Times New Roman"/>
          <w:color w:val="000000"/>
          <w:sz w:val="24"/>
          <w:szCs w:val="24"/>
        </w:rPr>
        <w:t>Regulation of gene expression</w:t>
      </w:r>
    </w:p>
    <w:p w14:paraId="5717AEA6" w14:textId="4294062C" w:rsidR="00162514" w:rsidRDefault="00162514" w:rsidP="00162514">
      <w:pPr>
        <w:numPr>
          <w:ilvl w:val="0"/>
          <w:numId w:val="5"/>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Epigenetics</w:t>
      </w:r>
    </w:p>
    <w:p w14:paraId="12A6AA44" w14:textId="3B978770" w:rsidR="00162514" w:rsidRDefault="00162514">
      <w:pPr>
        <w:numPr>
          <w:ilvl w:val="0"/>
          <w:numId w:val="5"/>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sidRPr="00162514">
        <w:rPr>
          <w:rFonts w:ascii="Times New Roman" w:eastAsia="Times New Roman" w:hAnsi="Times New Roman" w:cs="Times New Roman"/>
          <w:color w:val="000000"/>
          <w:sz w:val="24"/>
          <w:szCs w:val="24"/>
        </w:rPr>
        <w:t>Cell signaling</w:t>
      </w:r>
      <w:r w:rsidR="00F51A6C">
        <w:rPr>
          <w:rFonts w:ascii="Times New Roman" w:eastAsia="Times New Roman" w:hAnsi="Times New Roman" w:cs="Times New Roman"/>
          <w:color w:val="000000"/>
          <w:sz w:val="24"/>
          <w:szCs w:val="24"/>
        </w:rPr>
        <w:t xml:space="preserve"> 1</w:t>
      </w:r>
    </w:p>
    <w:p w14:paraId="5FD2A5F5" w14:textId="3B1F3687" w:rsidR="00162514" w:rsidRDefault="00162514">
      <w:pPr>
        <w:numPr>
          <w:ilvl w:val="0"/>
          <w:numId w:val="5"/>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sidRPr="00162514">
        <w:rPr>
          <w:rFonts w:ascii="Times New Roman" w:eastAsia="Times New Roman" w:hAnsi="Times New Roman" w:cs="Times New Roman"/>
          <w:color w:val="000000"/>
          <w:sz w:val="24"/>
          <w:szCs w:val="24"/>
        </w:rPr>
        <w:t>Cell signaling</w:t>
      </w:r>
      <w:r w:rsidR="00F51A6C">
        <w:rPr>
          <w:rFonts w:ascii="Times New Roman" w:eastAsia="Times New Roman" w:hAnsi="Times New Roman" w:cs="Times New Roman"/>
          <w:color w:val="000000"/>
          <w:sz w:val="24"/>
          <w:szCs w:val="24"/>
        </w:rPr>
        <w:t xml:space="preserve"> 2</w:t>
      </w:r>
    </w:p>
    <w:p w14:paraId="39822249" w14:textId="2CE81DF9" w:rsidR="0062169D" w:rsidRDefault="00000000">
      <w:pPr>
        <w:numPr>
          <w:ilvl w:val="0"/>
          <w:numId w:val="5"/>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Cell differentiation and the development of the multicellular organism.</w:t>
      </w:r>
    </w:p>
    <w:p w14:paraId="6617BB58" w14:textId="77777777" w:rsidR="00162514" w:rsidRDefault="00162514">
      <w:pPr>
        <w:numPr>
          <w:ilvl w:val="0"/>
          <w:numId w:val="5"/>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sidRPr="00162514">
        <w:rPr>
          <w:rFonts w:ascii="Times New Roman" w:eastAsia="Times New Roman" w:hAnsi="Times New Roman" w:cs="Times New Roman"/>
          <w:color w:val="000000"/>
          <w:sz w:val="24"/>
          <w:szCs w:val="24"/>
        </w:rPr>
        <w:t>Mutation and DNA repair</w:t>
      </w:r>
    </w:p>
    <w:p w14:paraId="14018396" w14:textId="1F455CE1" w:rsidR="0062169D" w:rsidRDefault="00162514">
      <w:pPr>
        <w:numPr>
          <w:ilvl w:val="0"/>
          <w:numId w:val="5"/>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sidRPr="00162514">
        <w:rPr>
          <w:rFonts w:ascii="Times New Roman" w:eastAsia="Times New Roman" w:hAnsi="Times New Roman" w:cs="Times New Roman"/>
          <w:color w:val="000000"/>
          <w:sz w:val="24"/>
          <w:szCs w:val="24"/>
        </w:rPr>
        <w:t>Methods and Techniques in Molecular Biology</w:t>
      </w:r>
      <w:r w:rsidR="00F51A6C">
        <w:rPr>
          <w:rFonts w:ascii="Times New Roman" w:eastAsia="Times New Roman" w:hAnsi="Times New Roman" w:cs="Times New Roman"/>
          <w:color w:val="000000"/>
          <w:sz w:val="24"/>
          <w:szCs w:val="24"/>
        </w:rPr>
        <w:t xml:space="preserve"> 1</w:t>
      </w:r>
    </w:p>
    <w:p w14:paraId="27BE0C00" w14:textId="4876C526" w:rsidR="00162514" w:rsidRDefault="00162514" w:rsidP="00162514">
      <w:pPr>
        <w:numPr>
          <w:ilvl w:val="0"/>
          <w:numId w:val="5"/>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sidRPr="00162514">
        <w:rPr>
          <w:rFonts w:ascii="Times New Roman" w:eastAsia="Times New Roman" w:hAnsi="Times New Roman" w:cs="Times New Roman"/>
          <w:color w:val="000000"/>
          <w:sz w:val="24"/>
          <w:szCs w:val="24"/>
        </w:rPr>
        <w:t>Methods and Techniques in Molecular Biology</w:t>
      </w:r>
      <w:r w:rsidR="00F51A6C">
        <w:rPr>
          <w:rFonts w:ascii="Times New Roman" w:eastAsia="Times New Roman" w:hAnsi="Times New Roman" w:cs="Times New Roman"/>
          <w:color w:val="000000"/>
          <w:sz w:val="24"/>
          <w:szCs w:val="24"/>
        </w:rPr>
        <w:t xml:space="preserve"> 2</w:t>
      </w:r>
    </w:p>
    <w:p w14:paraId="42E9FFB0" w14:textId="7DD677C7" w:rsidR="00162514" w:rsidRDefault="00162514" w:rsidP="00162514">
      <w:pPr>
        <w:numPr>
          <w:ilvl w:val="0"/>
          <w:numId w:val="5"/>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sidRPr="00162514">
        <w:rPr>
          <w:rFonts w:ascii="Times New Roman" w:eastAsia="Times New Roman" w:hAnsi="Times New Roman" w:cs="Times New Roman"/>
          <w:color w:val="000000"/>
          <w:sz w:val="24"/>
          <w:szCs w:val="24"/>
        </w:rPr>
        <w:lastRenderedPageBreak/>
        <w:t>Gene engineering and recombinant DNA technology</w:t>
      </w:r>
    </w:p>
    <w:p w14:paraId="70A73947" w14:textId="5004FFAB" w:rsidR="00162514" w:rsidRDefault="00162514" w:rsidP="00162514">
      <w:pPr>
        <w:numPr>
          <w:ilvl w:val="0"/>
          <w:numId w:val="5"/>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sidRPr="00162514">
        <w:rPr>
          <w:rFonts w:ascii="Times New Roman" w:eastAsia="Times New Roman" w:hAnsi="Times New Roman" w:cs="Times New Roman"/>
          <w:color w:val="000000"/>
          <w:sz w:val="24"/>
          <w:szCs w:val="24"/>
        </w:rPr>
        <w:t>Molecular biomedicine</w:t>
      </w:r>
    </w:p>
    <w:p w14:paraId="74FA47E5" w14:textId="5FC93DDA" w:rsidR="00162514" w:rsidRDefault="00162514" w:rsidP="00162514">
      <w:pPr>
        <w:numPr>
          <w:ilvl w:val="0"/>
          <w:numId w:val="5"/>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sidRPr="00162514">
        <w:rPr>
          <w:rFonts w:ascii="Times New Roman" w:eastAsia="Times New Roman" w:hAnsi="Times New Roman" w:cs="Times New Roman"/>
          <w:color w:val="000000"/>
          <w:sz w:val="24"/>
          <w:szCs w:val="24"/>
        </w:rPr>
        <w:t>Nanotechnology in medicine</w:t>
      </w:r>
    </w:p>
    <w:p w14:paraId="494782A5" w14:textId="77777777" w:rsidR="00162514" w:rsidRDefault="00162514" w:rsidP="0016251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DE92243" w14:textId="77777777" w:rsidR="00162514" w:rsidRPr="00162514" w:rsidRDefault="00162514" w:rsidP="0016251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307E1A6" w14:textId="2814D988" w:rsidR="0062169D"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Sample typology of exam questions</w:t>
      </w:r>
    </w:p>
    <w:p w14:paraId="006870DB" w14:textId="77777777" w:rsidR="0062169D" w:rsidRDefault="0062169D">
      <w:pPr>
        <w:spacing w:after="0" w:line="240" w:lineRule="auto"/>
        <w:jc w:val="center"/>
        <w:rPr>
          <w:rFonts w:ascii="Times New Roman" w:eastAsia="Times New Roman" w:hAnsi="Times New Roman" w:cs="Times New Roman"/>
          <w:b/>
          <w:sz w:val="24"/>
          <w:szCs w:val="24"/>
        </w:rPr>
      </w:pPr>
    </w:p>
    <w:p w14:paraId="41BE22FA"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Chargaff, Griffith, Avery-MacLeod-McCarty, Hershey-Chase experiments and explain their significance.</w:t>
      </w:r>
    </w:p>
    <w:p w14:paraId="3650AB1C"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informational properties of macromolecules. </w:t>
      </w:r>
    </w:p>
    <w:p w14:paraId="4FC134AD"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the central dogma of molecular biology. </w:t>
      </w:r>
    </w:p>
    <w:p w14:paraId="420EB314"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Briefly discuss the role of molecular biology in medicine.</w:t>
      </w:r>
    </w:p>
    <w:p w14:paraId="48F8E520"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identify and and draw the components of nucleosides and nucleotides.</w:t>
      </w:r>
    </w:p>
    <w:p w14:paraId="0F7AD4D2"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Characterise and describe the chains of nucleic acids in DNA and RNA.</w:t>
      </w:r>
    </w:p>
    <w:p w14:paraId="764327BF"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the three hypotheses of DNA replication. </w:t>
      </w:r>
    </w:p>
    <w:p w14:paraId="0958B1B7"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the Meselson-Stahl experiment and explain its significance. </w:t>
      </w:r>
    </w:p>
    <w:p w14:paraId="2AA67F8A"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the molecular mechanism of semiconservative DNA replication. </w:t>
      </w:r>
    </w:p>
    <w:p w14:paraId="5077A49A"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the role of main enzymes implicated in the replication process. </w:t>
      </w:r>
    </w:p>
    <w:p w14:paraId="18F28F20"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proofreading mechanisms and error correction during DNA replication.</w:t>
      </w:r>
    </w:p>
    <w:p w14:paraId="2C6976AC"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Define the terms: transcription, promoter, enhancer, terminator. </w:t>
      </w:r>
    </w:p>
    <w:p w14:paraId="64FA793A"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prokaryotic and eukaryotic RNA-polymerases' structure and functions. </w:t>
      </w:r>
    </w:p>
    <w:p w14:paraId="7809909E"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phases of transcription; explain the processes happening at each phase and their importance. </w:t>
      </w:r>
    </w:p>
    <w:p w14:paraId="21FDE27B"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process, importance and difference of Rho-independent and Rho-dependent termination of transcription.</w:t>
      </w:r>
    </w:p>
    <w:p w14:paraId="23E63D83"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mechanism of polyadenylation, its importance.</w:t>
      </w:r>
    </w:p>
    <w:p w14:paraId="52D2803D"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structure of the cap fragment, its synthesis and functions.</w:t>
      </w:r>
    </w:p>
    <w:p w14:paraId="708E8018"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splicing mechanism and its meaning.</w:t>
      </w:r>
    </w:p>
    <w:p w14:paraId="25D5140D"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effect of splicing on gene expression.</w:t>
      </w:r>
    </w:p>
    <w:p w14:paraId="7A6F0FF6"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the ribosome cycle and fidelity of translation. </w:t>
      </w:r>
    </w:p>
    <w:p w14:paraId="11C43706"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Define the genetic code, tRNA, mRNA, codon, anticodon. </w:t>
      </w:r>
    </w:p>
    <w:p w14:paraId="2F7F8EF6"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the structure of tRNA and the mechanism of its charging. </w:t>
      </w:r>
    </w:p>
    <w:p w14:paraId="4B9C4C88"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scanning model of translation.</w:t>
      </w:r>
    </w:p>
    <w:p w14:paraId="4630DD17"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the mechanism of translation and its phases. </w:t>
      </w:r>
    </w:p>
    <w:p w14:paraId="5B9E9378"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structure of ribosomes and polysomes.</w:t>
      </w:r>
    </w:p>
    <w:p w14:paraId="6D8C53CF"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Draw a functional connection between primary structure and higher-order spatial organization of polypeptides. </w:t>
      </w:r>
    </w:p>
    <w:p w14:paraId="3B7817A6"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the auxiliary role of chaperones in protein folding. </w:t>
      </w:r>
    </w:p>
    <w:p w14:paraId="09300111"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 detailed examples of human disorders linked with protein misfolding.</w:t>
      </w:r>
    </w:p>
    <w:p w14:paraId="11A5A0C7"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Define the terms: operon, cistron, promoter. </w:t>
      </w:r>
    </w:p>
    <w:p w14:paraId="1A159D3B"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functioning and regulation of the following operons: lac, ara, trp, gal.</w:t>
      </w:r>
    </w:p>
    <w:p w14:paraId="4A3D96FB"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positive and negative controls of operons. </w:t>
      </w:r>
    </w:p>
    <w:p w14:paraId="37D5FE04"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Differentiate between constitutive and inducible promoters.</w:t>
      </w:r>
    </w:p>
    <w:p w14:paraId="277EA956"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mechanism of transcription regulation in eukaryotes.</w:t>
      </w:r>
    </w:p>
    <w:p w14:paraId="4132FF77"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structure of the promoter: TATA-box, GC-box.</w:t>
      </w:r>
    </w:p>
    <w:p w14:paraId="5C7F4D0C"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functions of enhancers and silencers.</w:t>
      </w:r>
    </w:p>
    <w:p w14:paraId="1ABBB6E1"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role of transcription factors and activators in the regulation of transcription</w:t>
      </w:r>
    </w:p>
    <w:p w14:paraId="2E639055"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the structure and significance of DNA-binding domains and transcription activation domains. </w:t>
      </w:r>
    </w:p>
    <w:p w14:paraId="3CA4E85E"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Compare translation regulation in pro- and eukaryotes.</w:t>
      </w:r>
    </w:p>
    <w:p w14:paraId="1D732FAC"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what a mutation is and its importance for evolution of life.</w:t>
      </w:r>
    </w:p>
    <w:p w14:paraId="66F8A4EF"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Classify and characterize the main types of mutations.</w:t>
      </w:r>
    </w:p>
    <w:p w14:paraId="6BDC61A7"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Define the terms: deletion, insertion, inversion, duplication, translocation, and explain what type of mutation each term belongs to and why.</w:t>
      </w:r>
    </w:p>
    <w:p w14:paraId="009B350A"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 specific examples of hereditary diseases.</w:t>
      </w:r>
    </w:p>
    <w:p w14:paraId="5D4E6D5D"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 and describe the sources of DNA damage in the cell.</w:t>
      </w:r>
    </w:p>
    <w:p w14:paraId="24C6737C"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significance of DNA repair.</w:t>
      </w:r>
    </w:p>
    <w:p w14:paraId="6C493429"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mechanisms of base excision, nucleotide excision, homologous recombination, non-homologous end joining modes of repair.</w:t>
      </w:r>
    </w:p>
    <w:p w14:paraId="4F62FA1C"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the importance of epigenetic regulation and its role in heritability of cellular traits. </w:t>
      </w:r>
    </w:p>
    <w:p w14:paraId="2321EFB2"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role of DNA methylation in regulation of gene expression.</w:t>
      </w:r>
    </w:p>
    <w:p w14:paraId="67F54C3D"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mechanism of RNAi.</w:t>
      </w:r>
    </w:p>
    <w:p w14:paraId="487AB26D"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chromatin structure at the levels of organization: nucleosome, 30-nm fiber, chromosome.</w:t>
      </w:r>
    </w:p>
    <w:p w14:paraId="261BD983"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the effects of histones on transcription. </w:t>
      </w:r>
    </w:p>
    <w:p w14:paraId="15744F3C"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how transcription is affected by: nucleosome positioning, histone acetylation and methylation, chromatin remodeling. </w:t>
      </w:r>
    </w:p>
    <w:p w14:paraId="2A105FB4"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mechanisms and major players of above mentioned processes.</w:t>
      </w:r>
    </w:p>
    <w:p w14:paraId="51344AFD"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 the definition of intracellular signaling (signal transduction).</w:t>
      </w:r>
    </w:p>
    <w:p w14:paraId="5E2DBA81"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Classify and characterize membrane cell receptors, give specific examples.</w:t>
      </w:r>
    </w:p>
    <w:p w14:paraId="1B58C49A"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and provide examples of secondary intermediaries.</w:t>
      </w:r>
    </w:p>
    <w:p w14:paraId="377B0457"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Predict the signaling pathways when the cell is exposed to insulin and thyroid hormone, steroid hormones.</w:t>
      </w:r>
    </w:p>
    <w:p w14:paraId="05624085"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Characterize the cytoplasmic and nuclear receptors.</w:t>
      </w:r>
    </w:p>
    <w:p w14:paraId="2551E9A9"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 examples of signaling pathways when a cell is exposed to steroid hormones.</w:t>
      </w:r>
    </w:p>
    <w:p w14:paraId="527DCCD7"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 the definitions to the following terms: cell differentiation, morphogenesis, embryogenesis, ontogenesis, stem cells, totipotency, pluripotency.</w:t>
      </w:r>
    </w:p>
    <w:p w14:paraId="3F2822C8"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how the level of expression of various genes changes during cell differentiation and at different stages of development of a multicellular organism.</w:t>
      </w:r>
    </w:p>
    <w:p w14:paraId="01CB21DC"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use of stem cells in medicine and cosmetology; analyze the advantages and disadvantages of these methods.</w:t>
      </w:r>
    </w:p>
    <w:p w14:paraId="68DEA82C"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Analyze the various theories of aging in the body and the possible relationship of the aging process with stem cells and molecular biological processes.</w:t>
      </w:r>
    </w:p>
    <w:p w14:paraId="40E6831E"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main histocompatibility complex and its role in human immunity.</w:t>
      </w:r>
    </w:p>
    <w:p w14:paraId="6640EC4A"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what humoral and cellular immunity is.</w:t>
      </w:r>
    </w:p>
    <w:p w14:paraId="63B5BD47"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Classify and characterize proteins involved in humoral and cellular immunity.</w:t>
      </w:r>
    </w:p>
    <w:p w14:paraId="4E2B4A4C"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congenital and acquired disorders of human immunity.</w:t>
      </w:r>
    </w:p>
    <w:p w14:paraId="6DCE28F6"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structure of the human genome: protein-coding genes, intergenic regions (spacers), satellites, tandem repeats, single nucleotide polymorphisms (SNPs).</w:t>
      </w:r>
    </w:p>
    <w:p w14:paraId="19066007"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role of non-coding DNA in the human genome.</w:t>
      </w:r>
    </w:p>
    <w:p w14:paraId="249EAD5C"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 the prospects for applying knowledge about the human genome in medicine and pharmaceuticals.</w:t>
      </w:r>
    </w:p>
    <w:p w14:paraId="766D5A77"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DNA transposons, retrotransposons, retroviral integration.</w:t>
      </w:r>
    </w:p>
    <w:p w14:paraId="5C348256"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Provide examples of human diseases triggered by transposable elements. </w:t>
      </w:r>
    </w:p>
    <w:p w14:paraId="657907DD"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 the usage of transposable elements in medicine.</w:t>
      </w:r>
    </w:p>
    <w:p w14:paraId="6F2F9554"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 the definitions of genomics, proteomics and bioinformatics, describe their research methods.</w:t>
      </w:r>
    </w:p>
    <w:p w14:paraId="0F80B4E0"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Sanger, Maxam-Gilbert, NGS (New Generation Sequencing) and other methods of genome sequencing.</w:t>
      </w:r>
    </w:p>
    <w:p w14:paraId="57A7A481"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Сharacterize and analyze the main methods of protein research: two-dimensional gel electrophoresis, mass spectrometry, chromatography, X-ray structural analysis, nuclear magnetic resonance.</w:t>
      </w:r>
    </w:p>
    <w:p w14:paraId="555ECC5E"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EMBL-EBI, DDJB, NCBI, PIR, MIPS, NBRF, SwissProt, UniProt and other bioinformatical databases.</w:t>
      </w:r>
    </w:p>
    <w:p w14:paraId="30D31461"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Give the definition of molecular diagnostics and describe its various methods.</w:t>
      </w:r>
    </w:p>
    <w:p w14:paraId="2CC1AC19"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reasons for choosing different methods of molecular diagnostics to detect different types of hereditary diseases (gene, chromosomal and genomic), infectious diseases and metabolic diseases, give specific examples.</w:t>
      </w:r>
    </w:p>
    <w:p w14:paraId="1CF41346"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 the ethics of conducting genetic and molecular biological experiments on humans.</w:t>
      </w:r>
    </w:p>
    <w:p w14:paraId="5A943640"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recombinant DNA technology.</w:t>
      </w:r>
    </w:p>
    <w:p w14:paraId="02F21C95"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 about perspectives and dangers of creating the genetically modified organisms.</w:t>
      </w:r>
    </w:p>
    <w:p w14:paraId="1D3F1FC0"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use of genetic engineering in the production of vaccines and drugs.</w:t>
      </w:r>
    </w:p>
    <w:p w14:paraId="19B1D542"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principles of CRISPR-Cas9 technology.</w:t>
      </w:r>
    </w:p>
    <w:p w14:paraId="564EFA8D"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what gene therapy is ex vivo and in vivo, analyze the problems and prospects of genomic technologies in medicine.</w:t>
      </w:r>
    </w:p>
    <w:p w14:paraId="2EEEC831"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 definitions of nanotechnology and bionanotechnology.</w:t>
      </w:r>
    </w:p>
    <w:p w14:paraId="1982D8E5"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and provide examples of various bionanotechnologies for targeted delivery of drugs and gene therapy vectors into the cells of the human body.</w:t>
      </w:r>
    </w:p>
    <w:p w14:paraId="4BC77B8B"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Analyze bionanotechnological methods for the diagnosis and treatment of cancer: quantum dots, magnetic and radioactive nanoparticles, etc.</w:t>
      </w:r>
    </w:p>
    <w:p w14:paraId="3EDB5FBC"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Analyze the prospects for the use of nanorobots in biomedicine.</w:t>
      </w:r>
    </w:p>
    <w:p w14:paraId="00F479C8"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 definitions and explain the difference between the terms "pharmacogenomics", "pharmacogenetics", "personalized medicine".</w:t>
      </w:r>
    </w:p>
    <w:p w14:paraId="3DF08FE6"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how a hereditary predisposition can affect the individual reactions of the human body to drugs and dietary supplements, give specific examples.</w:t>
      </w:r>
    </w:p>
    <w:p w14:paraId="50CD44C5"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You are studying a very short protein-encoding region whose sequence is shown below. The region of sequence shown is from the transcriptional start site to the transcriptional stop site. This region encodes two different polypeptides. The region’s one small intron is shown for you in bold.</w:t>
      </w:r>
    </w:p>
    <w:p w14:paraId="6DD4132E"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 xml:space="preserve"> </w:t>
      </w:r>
      <w:r>
        <w:rPr>
          <w:rFonts w:ascii="Times New Roman" w:eastAsia="Times New Roman" w:hAnsi="Times New Roman" w:cs="Times New Roman"/>
        </w:rPr>
        <w:t>5’-CTACGTACTATGTATTCC</w:t>
      </w:r>
      <w:r>
        <w:rPr>
          <w:rFonts w:ascii="Times New Roman" w:eastAsia="Times New Roman" w:hAnsi="Times New Roman" w:cs="Times New Roman"/>
          <w:b/>
        </w:rPr>
        <w:t>GATCTATA</w:t>
      </w:r>
      <w:r>
        <w:rPr>
          <w:rFonts w:ascii="Times New Roman" w:eastAsia="Times New Roman" w:hAnsi="Times New Roman" w:cs="Times New Roman"/>
        </w:rPr>
        <w:t xml:space="preserve">CTCGATCTAGTCGCATTCCGATAAGATCGTAC-3’ </w:t>
      </w:r>
    </w:p>
    <w:p w14:paraId="7BF0AED6"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3’-GATGCATGATACATAAGG</w:t>
      </w:r>
      <w:r>
        <w:rPr>
          <w:rFonts w:ascii="Times New Roman" w:eastAsia="Times New Roman" w:hAnsi="Times New Roman" w:cs="Times New Roman"/>
          <w:b/>
        </w:rPr>
        <w:t>CTAGATAT</w:t>
      </w:r>
      <w:r>
        <w:rPr>
          <w:rFonts w:ascii="Times New Roman" w:eastAsia="Times New Roman" w:hAnsi="Times New Roman" w:cs="Times New Roman"/>
        </w:rPr>
        <w:t>GAGCTAGATCAGCGTAAGGCTATTCTAGCATG-5’</w:t>
      </w:r>
    </w:p>
    <w:p w14:paraId="5B7053EF"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What are the sizes of the two polypeptides? </w:t>
      </w:r>
    </w:p>
    <w:p w14:paraId="7F50CBF7"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Which strand is used as a template in transcription for the smaller polypeptide, the upper strand or the lower strand?</w:t>
      </w:r>
    </w:p>
    <w:p w14:paraId="59ADC242" w14:textId="77777777" w:rsidR="0062169D" w:rsidRDefault="00000000">
      <w:pPr>
        <w:numPr>
          <w:ilvl w:val="0"/>
          <w:numId w:val="1"/>
        </w:num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Below is a schematic of gene Y, which encodes protein Y. The promoter region is indicated</w:t>
      </w:r>
    </w:p>
    <w:p w14:paraId="7A023DCE"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the dotted box. Transcription begins immediately following the promoter.</w:t>
      </w:r>
    </w:p>
    <w:p w14:paraId="430A1440"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noProof/>
        </w:rPr>
        <w:drawing>
          <wp:inline distT="0" distB="0" distL="0" distR="0" wp14:anchorId="047A0652" wp14:editId="58512904">
            <wp:extent cx="4862707" cy="1052751"/>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l="21807" t="62403" r="28421" b="17512"/>
                    <a:stretch>
                      <a:fillRect/>
                    </a:stretch>
                  </pic:blipFill>
                  <pic:spPr>
                    <a:xfrm>
                      <a:off x="0" y="0"/>
                      <a:ext cx="4862707" cy="1052751"/>
                    </a:xfrm>
                    <a:prstGeom prst="rect">
                      <a:avLst/>
                    </a:prstGeom>
                    <a:ln/>
                  </pic:spPr>
                </pic:pic>
              </a:graphicData>
            </a:graphic>
          </wp:inline>
        </w:drawing>
      </w:r>
    </w:p>
    <w:p w14:paraId="74B7C45F"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The transcript first produced by this gene would be approximately how many nucleotides long?</w:t>
      </w:r>
    </w:p>
    <w:p w14:paraId="48F56AA5"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The transcript from this gene that is used for translation would be approximately how many nucleotides long?</w:t>
      </w:r>
    </w:p>
    <w:p w14:paraId="0A0918C8" w14:textId="77777777" w:rsidR="0062169D" w:rsidRDefault="00000000">
      <w:pPr>
        <w:numPr>
          <w:ilvl w:val="0"/>
          <w:numId w:val="1"/>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DNA isolated from the bacterial virus M13 contains 25% A, 33% T, 22% C, and 20% G.</w:t>
      </w:r>
    </w:p>
    <w:p w14:paraId="1A086628"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these results strike you as peculiar? Why or why not? How might you explain these values?</w:t>
      </w:r>
    </w:p>
    <w:p w14:paraId="4F43DA88"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single-stranded fragment of a DNA molecule has the nucleotide sequence CGTGATTTTGGTTGTA. What structure will the DNA molecule have after replication? Calculate the length of DNA molecule, if the length of single nucleotide is 0.34 nm.</w:t>
      </w:r>
    </w:p>
    <w:p w14:paraId="7923709D"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the length of a fragment of a DNA molecule if it contains 3600 adenyl nucleotides, which is 18% of the total number of nucleotides, and the length of one nucleotide is 0.34 nm?</w:t>
      </w:r>
    </w:p>
    <w:p w14:paraId="5FA435BD" w14:textId="77777777" w:rsidR="0062169D" w:rsidRDefault="0000000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DNA molecule stores information about a protein, which includes 150 amino acids. There are 1.5 times more thymidyl nucleotides in the DNA fragment than guanyl nucleotides. Determine the number of nucleotides (by content) in DNA and what its length is.</w:t>
      </w:r>
    </w:p>
    <w:p w14:paraId="39AE737F" w14:textId="77777777" w:rsidR="0062169D" w:rsidRDefault="0062169D">
      <w:pPr>
        <w:spacing w:after="0" w:line="240" w:lineRule="auto"/>
        <w:rPr>
          <w:rFonts w:ascii="Times New Roman" w:eastAsia="Times New Roman" w:hAnsi="Times New Roman" w:cs="Times New Roman"/>
          <w:b/>
          <w:sz w:val="24"/>
          <w:szCs w:val="24"/>
        </w:rPr>
      </w:pPr>
    </w:p>
    <w:p w14:paraId="74918ED3" w14:textId="4A4A008B" w:rsidR="0062169D"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BIOORGANIC CHEMISTRY (</w:t>
      </w:r>
      <w:r w:rsidR="00162514">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ECTS)</w:t>
      </w:r>
    </w:p>
    <w:p w14:paraId="0F211DA1" w14:textId="77777777" w:rsidR="0062169D" w:rsidRDefault="0062169D">
      <w:pPr>
        <w:spacing w:after="0" w:line="240" w:lineRule="auto"/>
        <w:ind w:firstLine="709"/>
        <w:rPr>
          <w:rFonts w:ascii="Times New Roman" w:eastAsia="Times New Roman" w:hAnsi="Times New Roman" w:cs="Times New Roman"/>
          <w:sz w:val="24"/>
          <w:szCs w:val="24"/>
        </w:rPr>
      </w:pPr>
    </w:p>
    <w:p w14:paraId="047A6F66" w14:textId="77777777" w:rsidR="0062169D"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Approved final exam form - written exam</w:t>
      </w:r>
    </w:p>
    <w:p w14:paraId="68106196" w14:textId="77777777" w:rsidR="0062169D" w:rsidRDefault="0062169D">
      <w:pPr>
        <w:spacing w:after="0" w:line="240" w:lineRule="auto"/>
        <w:rPr>
          <w:rFonts w:ascii="Times New Roman" w:eastAsia="Times New Roman" w:hAnsi="Times New Roman" w:cs="Times New Roman"/>
          <w:b/>
          <w:sz w:val="24"/>
          <w:szCs w:val="24"/>
        </w:rPr>
      </w:pPr>
    </w:p>
    <w:p w14:paraId="577CA6E9" w14:textId="77777777" w:rsidR="0062169D"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Topics included in final exam:</w:t>
      </w:r>
    </w:p>
    <w:p w14:paraId="641C164E" w14:textId="38437156" w:rsidR="0062169D"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162514" w:rsidRPr="00162514">
        <w:rPr>
          <w:rFonts w:ascii="Times New Roman" w:eastAsia="Times New Roman" w:hAnsi="Times New Roman" w:cs="Times New Roman"/>
          <w:sz w:val="24"/>
          <w:szCs w:val="24"/>
        </w:rPr>
        <w:t>Introduction: Fundamentals of the structure and reactivity of organic compounds</w:t>
      </w:r>
    </w:p>
    <w:p w14:paraId="24908A20" w14:textId="73AA1CB8" w:rsidR="0062169D"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162514" w:rsidRPr="00162514">
        <w:rPr>
          <w:rFonts w:ascii="Times New Roman" w:eastAsia="Times New Roman" w:hAnsi="Times New Roman" w:cs="Times New Roman"/>
          <w:sz w:val="24"/>
          <w:szCs w:val="24"/>
        </w:rPr>
        <w:t>Saturated and unsaturated organic compounds: alkanes, cycloalkanes, alkenes, alkadienes, alkynes</w:t>
      </w:r>
    </w:p>
    <w:p w14:paraId="003DDB9E" w14:textId="77777777" w:rsidR="00162514"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162514" w:rsidRPr="00162514">
        <w:rPr>
          <w:rFonts w:ascii="Times New Roman" w:eastAsia="Times New Roman" w:hAnsi="Times New Roman" w:cs="Times New Roman"/>
          <w:sz w:val="24"/>
          <w:szCs w:val="24"/>
        </w:rPr>
        <w:t>Aromatic compounds</w:t>
      </w:r>
    </w:p>
    <w:p w14:paraId="6D92725C" w14:textId="7C926DF4" w:rsidR="0062169D"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F51A6C" w:rsidRPr="00F51A6C">
        <w:rPr>
          <w:rFonts w:ascii="Times New Roman" w:eastAsia="Times New Roman" w:hAnsi="Times New Roman" w:cs="Times New Roman"/>
          <w:sz w:val="24"/>
          <w:szCs w:val="24"/>
        </w:rPr>
        <w:t>Mono- and polyhydric alcohols, phenols, ethers</w:t>
      </w:r>
    </w:p>
    <w:p w14:paraId="263A31C1" w14:textId="08F811C0" w:rsidR="0062169D"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F51A6C" w:rsidRPr="00F51A6C">
        <w:rPr>
          <w:rFonts w:ascii="Times New Roman" w:eastAsia="Times New Roman" w:hAnsi="Times New Roman" w:cs="Times New Roman"/>
          <w:sz w:val="24"/>
          <w:szCs w:val="24"/>
        </w:rPr>
        <w:t>Aldehydes, ketones, carboxylic acids</w:t>
      </w:r>
    </w:p>
    <w:p w14:paraId="2193762F" w14:textId="0DBF46C1" w:rsidR="0062169D"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F51A6C" w:rsidRPr="00F51A6C">
        <w:rPr>
          <w:rFonts w:ascii="Times New Roman" w:eastAsia="Times New Roman" w:hAnsi="Times New Roman" w:cs="Times New Roman"/>
          <w:sz w:val="24"/>
          <w:szCs w:val="24"/>
        </w:rPr>
        <w:t>Heterofunctional compounds</w:t>
      </w:r>
    </w:p>
    <w:p w14:paraId="31299DFA" w14:textId="29DC9CC8" w:rsidR="0062169D"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00F51A6C" w:rsidRPr="00F51A6C">
        <w:rPr>
          <w:rFonts w:ascii="Times New Roman" w:eastAsia="Times New Roman" w:hAnsi="Times New Roman" w:cs="Times New Roman"/>
          <w:sz w:val="24"/>
          <w:szCs w:val="24"/>
        </w:rPr>
        <w:t>Heterocyclic compounds</w:t>
      </w:r>
    </w:p>
    <w:p w14:paraId="249E3C70" w14:textId="0553D599" w:rsidR="0062169D"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00F51A6C" w:rsidRPr="00F51A6C">
        <w:rPr>
          <w:rFonts w:ascii="Times New Roman" w:eastAsia="Times New Roman" w:hAnsi="Times New Roman" w:cs="Times New Roman"/>
          <w:sz w:val="24"/>
          <w:szCs w:val="24"/>
        </w:rPr>
        <w:t>Carbohydrates: monosaccharides</w:t>
      </w:r>
    </w:p>
    <w:p w14:paraId="65816C80" w14:textId="0987B4AB" w:rsidR="0062169D"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00F51A6C" w:rsidRPr="00F51A6C">
        <w:rPr>
          <w:rFonts w:ascii="Times New Roman" w:eastAsia="Times New Roman" w:hAnsi="Times New Roman" w:cs="Times New Roman"/>
          <w:sz w:val="24"/>
          <w:szCs w:val="24"/>
        </w:rPr>
        <w:t>Carbohydrates: di-, oligo- and polysaccharides</w:t>
      </w:r>
    </w:p>
    <w:p w14:paraId="312C6635" w14:textId="32B79168" w:rsidR="0062169D"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00F51A6C" w:rsidRPr="00F51A6C">
        <w:rPr>
          <w:rFonts w:ascii="Times New Roman" w:eastAsia="Times New Roman" w:hAnsi="Times New Roman" w:cs="Times New Roman"/>
          <w:sz w:val="24"/>
          <w:szCs w:val="24"/>
        </w:rPr>
        <w:t>Amino acids. Biologically important properties of α-amino acids. Peptides</w:t>
      </w:r>
    </w:p>
    <w:p w14:paraId="0F59D4D3" w14:textId="330F3515" w:rsidR="0062169D"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00F51A6C" w:rsidRPr="00F51A6C">
        <w:rPr>
          <w:rFonts w:ascii="Times New Roman" w:eastAsia="Times New Roman" w:hAnsi="Times New Roman" w:cs="Times New Roman"/>
          <w:sz w:val="24"/>
          <w:szCs w:val="24"/>
        </w:rPr>
        <w:t>Nucleic acids (nucleotides, polynucleotides) and enzymes</w:t>
      </w:r>
    </w:p>
    <w:p w14:paraId="044666C4" w14:textId="144D5EBC" w:rsidR="0062169D"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F51A6C" w:rsidRPr="00F51A6C">
        <w:rPr>
          <w:rFonts w:ascii="Times New Roman" w:eastAsia="Times New Roman" w:hAnsi="Times New Roman" w:cs="Times New Roman"/>
          <w:sz w:val="24"/>
          <w:szCs w:val="24"/>
        </w:rPr>
        <w:t>Lipids</w:t>
      </w:r>
    </w:p>
    <w:p w14:paraId="1BE124F4" w14:textId="1E8CBE42" w:rsidR="0062169D"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00F51A6C" w:rsidRPr="00F51A6C">
        <w:rPr>
          <w:rFonts w:ascii="Times New Roman" w:eastAsia="Times New Roman" w:hAnsi="Times New Roman" w:cs="Times New Roman"/>
          <w:sz w:val="24"/>
          <w:szCs w:val="24"/>
        </w:rPr>
        <w:t>Lipids: fatty acids</w:t>
      </w:r>
    </w:p>
    <w:p w14:paraId="497805A9" w14:textId="1C7DFE9C" w:rsidR="00F51A6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00F51A6C" w:rsidRPr="00F51A6C">
        <w:rPr>
          <w:rFonts w:ascii="Times New Roman" w:eastAsia="Times New Roman" w:hAnsi="Times New Roman" w:cs="Times New Roman"/>
          <w:sz w:val="24"/>
          <w:szCs w:val="24"/>
        </w:rPr>
        <w:t>Solutions of macromolecular compounds</w:t>
      </w:r>
    </w:p>
    <w:p w14:paraId="44373F42" w14:textId="77777777" w:rsidR="0062169D" w:rsidRDefault="0062169D">
      <w:pPr>
        <w:spacing w:after="0" w:line="240" w:lineRule="auto"/>
        <w:rPr>
          <w:rFonts w:ascii="Times New Roman" w:eastAsia="Times New Roman" w:hAnsi="Times New Roman" w:cs="Times New Roman"/>
          <w:sz w:val="24"/>
          <w:szCs w:val="24"/>
        </w:rPr>
      </w:pPr>
    </w:p>
    <w:p w14:paraId="1682AA8F" w14:textId="77777777" w:rsidR="0062169D"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Sample typology of exam questions</w:t>
      </w:r>
    </w:p>
    <w:p w14:paraId="2DD5F2C9" w14:textId="77777777" w:rsidR="0062169D" w:rsidRDefault="0062169D">
      <w:pPr>
        <w:spacing w:after="0" w:line="240" w:lineRule="auto"/>
        <w:jc w:val="center"/>
        <w:rPr>
          <w:rFonts w:ascii="Times New Roman" w:eastAsia="Times New Roman" w:hAnsi="Times New Roman" w:cs="Times New Roman"/>
          <w:b/>
          <w:sz w:val="24"/>
          <w:szCs w:val="24"/>
        </w:rPr>
      </w:pPr>
    </w:p>
    <w:p w14:paraId="03CFE3C3"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general structural characteristics of organic molecules the tetravalent nature of carbon and the various ways in which it manifests.</w:t>
      </w:r>
    </w:p>
    <w:p w14:paraId="5961620A"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Define the functional groups of atoms in organic molecules and give examples.</w:t>
      </w:r>
    </w:p>
    <w:p w14:paraId="07FB0E4D"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differences between structural (constitutional) isomers and isomers of functional groups.</w:t>
      </w:r>
    </w:p>
    <w:p w14:paraId="45604C55"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Write the structures of organic molecules in various ways.</w:t>
      </w:r>
    </w:p>
    <w:p w14:paraId="1A5D20BD"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Classify organic compounds.</w:t>
      </w:r>
    </w:p>
    <w:p w14:paraId="01BDAD8F"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the organic compounds in accordance with the IUPAC nomenclature system, and derive their structures from the given names.</w:t>
      </w:r>
    </w:p>
    <w:p w14:paraId="64B7F195"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Make structural, condensed, and linear formulas for simple organic compounds.</w:t>
      </w:r>
    </w:p>
    <w:p w14:paraId="7FBBC887"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Convert any structural, condensed, or linear formula into its corresponding alternative.</w:t>
      </w:r>
    </w:p>
    <w:p w14:paraId="6208ED5C"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the hydrocarbons according to the IUPAC nomenclature system.</w:t>
      </w:r>
    </w:p>
    <w:p w14:paraId="0B86C841"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and write the structural isomers of alkanes, alkenes, and alkynes.</w:t>
      </w:r>
    </w:p>
    <w:p w14:paraId="4CBD1352"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differences in the physical and chemical properties of alkanes, alkenes, alkynes and aromatic hydrocarbons.</w:t>
      </w:r>
    </w:p>
    <w:p w14:paraId="0C9B02FD"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physical properties and basic reactions of alkanes.</w:t>
      </w:r>
    </w:p>
    <w:p w14:paraId="31CE615A"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Draw the isomeric products formed by the halogenation of simple alkanes.</w:t>
      </w:r>
    </w:p>
    <w:p w14:paraId="5579916F"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the cycloalkane by its structure and draw the cycloalkane by its name.</w:t>
      </w:r>
    </w:p>
    <w:p w14:paraId="33CD4410"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the functional groups present in the alkenes and alkynes.</w:t>
      </w:r>
    </w:p>
    <w:p w14:paraId="64B8F380"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differences between saturated and unsaturated molecules.</w:t>
      </w:r>
    </w:p>
    <w:p w14:paraId="26625F9A"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a simple alkene or alkyne, given its condensed or linear structure.</w:t>
      </w:r>
    </w:p>
    <w:p w14:paraId="26FA5237"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Draw a condensed or linear structure of an alkene or alkyne by name.</w:t>
      </w:r>
    </w:p>
    <w:p w14:paraId="6C30D574"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Draw and name the cis-trans isomers of alkenes.</w:t>
      </w:r>
    </w:p>
    <w:p w14:paraId="2879BC4D"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Predict the products of addition to the alkenes H2, Cl2, HCl and H2O.</w:t>
      </w:r>
    </w:p>
    <w:p w14:paraId="6139A4DF"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Define "unsymmetrically substituted" and "symmetrically substituted" alkenes.</w:t>
      </w:r>
    </w:p>
    <w:p w14:paraId="7B76E31D"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Apply the Markovnikov rule, describing the addition reactions to unsymmetrically substituted alkenes.</w:t>
      </w:r>
    </w:p>
    <w:p w14:paraId="1AF3C327"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Predict what polymer forms the alkene monomer gives.</w:t>
      </w:r>
    </w:p>
    <w:p w14:paraId="14926D23"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Explain the preliminary laboratory techniques of organic chemistry.</w:t>
      </w:r>
    </w:p>
    <w:p w14:paraId="50719382"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 able to apply practical chemical methods.</w:t>
      </w:r>
    </w:p>
    <w:p w14:paraId="3034BA1E"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Develop experimental skills and research potential.</w:t>
      </w:r>
    </w:p>
    <w:p w14:paraId="71D4ED35"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 the name according to the IUPAC system and the rational nomenclature of alkanes.</w:t>
      </w:r>
    </w:p>
    <w:p w14:paraId="109D0211"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reactions and properties of halogen compounds.</w:t>
      </w:r>
    </w:p>
    <w:p w14:paraId="72650ABB"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Define the alkyl-and aryl halides.</w:t>
      </w:r>
    </w:p>
    <w:p w14:paraId="2959AFDB"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the different types of organic reactions.</w:t>
      </w:r>
    </w:p>
    <w:p w14:paraId="70BC2B37"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structural differences between alcohols, phenols, and esters.</w:t>
      </w:r>
    </w:p>
    <w:p w14:paraId="7DD2C1D5"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why alcohols have higher boiling points than compounds of similar molecular weight.</w:t>
      </w:r>
    </w:p>
    <w:p w14:paraId="1962F51A"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Write systematic names for simple alcohols.</w:t>
      </w:r>
    </w:p>
    <w:p w14:paraId="0461AF81"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Draw the alcohol structure by name in condensed and linear format.</w:t>
      </w:r>
    </w:p>
    <w:p w14:paraId="32969F29"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Classify alcohols as primary, secondary, and tertiary.</w:t>
      </w:r>
    </w:p>
    <w:p w14:paraId="5764C3AE"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Define and give examples of glycols.</w:t>
      </w:r>
    </w:p>
    <w:p w14:paraId="4FB3D79B"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chemical properties of alcohols.</w:t>
      </w:r>
    </w:p>
    <w:p w14:paraId="416336A4"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hydrophobic and hydrophilic alcohols.</w:t>
      </w:r>
    </w:p>
    <w:p w14:paraId="1634098C"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Predict the products obtained by dehydration of alcohol.</w:t>
      </w:r>
    </w:p>
    <w:p w14:paraId="655EFCC6"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Predict the oxidation products of primary, secondary and tertiary alcohol.</w:t>
      </w:r>
    </w:p>
    <w:p w14:paraId="08142B9F"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why alcohols and phenols are weak acids.</w:t>
      </w:r>
    </w:p>
    <w:p w14:paraId="08DA37A0"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Define and explain the differences between esters and alcohols.</w:t>
      </w:r>
    </w:p>
    <w:p w14:paraId="3694A5D4"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carbonyl group, its polarity, shape, and chemical properties.</w:t>
      </w:r>
    </w:p>
    <w:p w14:paraId="7FAA9266"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and draw simple aldehydes and ketones.</w:t>
      </w:r>
    </w:p>
    <w:p w14:paraId="4DBF51D5"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polarity, hydrogen bonds, and water solubility of aldehydes and ketones.</w:t>
      </w:r>
    </w:p>
    <w:p w14:paraId="3FB33F1B"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reactions and reduction products of aldehydes and ketones.</w:t>
      </w:r>
    </w:p>
    <w:p w14:paraId="5A88C9C5"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differences between hemiacetals and hemiketals, acetals and ketals.</w:t>
      </w:r>
    </w:p>
    <w:p w14:paraId="4CB17809"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and draw hemiacetals, hemiketals, acetals, and ketals and predict their hydrolysis products.</w:t>
      </w:r>
    </w:p>
    <w:p w14:paraId="4F56D992"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Compare and contrast the structures, reactions, hydrogen bonds, water solubility, boiling points, and acidity or basicity of carboxylic acids, esters, and amides.</w:t>
      </w:r>
    </w:p>
    <w:p w14:paraId="51E589E2"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simple carboxylic acids, esters, and amides by their structure, and vice versa, write the structure by the name of these substances.</w:t>
      </w:r>
    </w:p>
    <w:p w14:paraId="6DE786C1"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acidity of various carboxylic acids and predict the products of their reactions with strong bases.</w:t>
      </w:r>
    </w:p>
    <w:p w14:paraId="66298A47"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how esters and amides are formed from carboxylic acids.</w:t>
      </w:r>
    </w:p>
    <w:p w14:paraId="62AAC2D9"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and write the structures of the aromatic compounds.</w:t>
      </w:r>
    </w:p>
    <w:p w14:paraId="4C01DEBD"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importance and function of resonance in aromatic compounds.</w:t>
      </w:r>
    </w:p>
    <w:p w14:paraId="7ECAE5AD"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simple monosubstituted or disubstituted aromatic compounds.</w:t>
      </w:r>
    </w:p>
    <w:p w14:paraId="48DA2910"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Predict the products of the interaction of aromatic compounds with concentrated acids and halogens: HNO</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Cl</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Br</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and 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SO</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w:t>
      </w:r>
    </w:p>
    <w:p w14:paraId="74663788"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Define and name the aromatic compounds by their structure, explain the value of resonance and aromaticity.</w:t>
      </w:r>
    </w:p>
    <w:p w14:paraId="106D4BC1"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Hückel rule.</w:t>
      </w:r>
    </w:p>
    <w:p w14:paraId="4BFFDB97"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chemical properties of heterocyclic compounds.</w:t>
      </w:r>
    </w:p>
    <w:p w14:paraId="31981DB4"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Predict the possible products of chemical reactions of heterocyclic compounds.</w:t>
      </w:r>
    </w:p>
    <w:p w14:paraId="33B840CF"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nomenclature, structure, and properties of heterocyclic compounds.</w:t>
      </w:r>
    </w:p>
    <w:p w14:paraId="3E9B0470"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 the definition of a chiral carbon atom.</w:t>
      </w:r>
    </w:p>
    <w:p w14:paraId="5C062237"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differences between chiral and achiral molecules.</w:t>
      </w:r>
    </w:p>
    <w:p w14:paraId="725B768A"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Find the stereocenters in the structure of organic molecules and label their configuration as R or S.</w:t>
      </w:r>
    </w:p>
    <w:p w14:paraId="39DF6ED0"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differences between enantiomers and their specific rotations.</w:t>
      </w:r>
    </w:p>
    <w:p w14:paraId="4BAB03F1"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principles of determining the structure of organic molecules using ultraviolet spectroscopy, infrared spectroscopy, nuclear magnetic resonance, and mass spectrometry.</w:t>
      </w:r>
    </w:p>
    <w:p w14:paraId="7AC32158"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Explain the basics of IR, NMR, UV, and mass spectrometric methods for determining the structure of organic compounds.</w:t>
      </w:r>
    </w:p>
    <w:p w14:paraId="2AE32348"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Draw the structures of twenty protein α-amino acids and their side chains.</w:t>
      </w:r>
    </w:p>
    <w:p w14:paraId="66CD53CD"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Define and classify amines as primary, secondary, or tertiary.</w:t>
      </w:r>
    </w:p>
    <w:p w14:paraId="6E14C6B9"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simple amines by their structure or draw amines by their name.</w:t>
      </w:r>
    </w:p>
    <w:p w14:paraId="2E188C96"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properties of amines, such as hydrogen bonding, solubility, boiling point, and basicity.</w:t>
      </w:r>
    </w:p>
    <w:p w14:paraId="7ED62730"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Define the quaternary ammonium ion and describe its physical and chemical properties.</w:t>
      </w:r>
    </w:p>
    <w:p w14:paraId="78AA4E53"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what is meant by α-amino acids, isoelectric point for amino acids, L-configuration for natural amino acids, and the "zwitter-ionic" nature of amino acids.</w:t>
      </w:r>
    </w:p>
    <w:p w14:paraId="388BC9F4"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different functions of proteins and give an example for each function.</w:t>
      </w:r>
    </w:p>
    <w:p w14:paraId="65CF5C99"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Define the peptide bond and explain how it is formed.</w:t>
      </w:r>
    </w:p>
    <w:p w14:paraId="5F2033F2"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Draw and name the oligopeptide by its amino acid sequence.</w:t>
      </w:r>
    </w:p>
    <w:p w14:paraId="7175A700"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Find the amide and carboxyl end of the amino acid sequence by its chemical structure.</w:t>
      </w:r>
    </w:p>
    <w:p w14:paraId="49948DE8"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Define the primary structure of the protein and explain how the primary structures are written and depicted.</w:t>
      </w:r>
    </w:p>
    <w:p w14:paraId="6314CE21"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flat sections of the primary sequence, their effect on the shape of the protein backbone, and find these sections using the drawing of the primary sequence.</w:t>
      </w:r>
    </w:p>
    <w:p w14:paraId="3034A174"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 an example of how changing the primary sequence can change the function of a protein.</w:t>
      </w:r>
    </w:p>
    <w:p w14:paraId="6E22B455"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Define the secondary structure, the α-helix and β-sheet, give an example of a protein that consists of α-helices, and a protein that contains β-sheets.</w:t>
      </w:r>
    </w:p>
    <w:p w14:paraId="446D0EE0"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specific hydrogen bond responsible for the formation of the secondary structure of the protein.</w:t>
      </w:r>
    </w:p>
    <w:p w14:paraId="26E073BB"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differences and functions of fibrous and globular proteins.</w:t>
      </w:r>
    </w:p>
    <w:p w14:paraId="0BC483EF"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Classify carbohydrates by functional group and number of carbon atoms, give examples.</w:t>
      </w:r>
    </w:p>
    <w:p w14:paraId="0D0627BE"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Draw the D-and L-enantiomers and any diastereomers of the monosaccharides in the Fischer projection.</w:t>
      </w:r>
    </w:p>
    <w:p w14:paraId="402F552D"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Draw the Fischer projection for the given monosaccharide.</w:t>
      </w:r>
    </w:p>
    <w:p w14:paraId="72E37F2E"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Convert the five-and six-carbon monosaccharides from the Fischer projection to the Haworth projection.</w:t>
      </w:r>
    </w:p>
    <w:p w14:paraId="1C92EDC4"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Find the anomeric carbon atom and the α-or β-form of the monosaccharide and describe the role of mutarotation in the cyclic structure.</w:t>
      </w:r>
    </w:p>
    <w:p w14:paraId="4BB83AF7"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 the names and structures of the most common monosaccharides, describe their sources and use.</w:t>
      </w:r>
    </w:p>
    <w:p w14:paraId="75BAE97F"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Predict the products of the oxidation and reduction reactions of monosaccharides.</w:t>
      </w:r>
    </w:p>
    <w:p w14:paraId="1E9CB030"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Predict the reaction products between monosaccharides and alcohols.</w:t>
      </w:r>
    </w:p>
    <w:p w14:paraId="7C1FEF6F"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Predict the products of polysaccharide hydrolysis reactions and monosaccharide phosphorylation reactions.</w:t>
      </w:r>
    </w:p>
    <w:p w14:paraId="703178E5"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Predict the results of some common reactions of simple carbohydrates, such as oxidation, reduction, osazone formation, etc.</w:t>
      </w:r>
    </w:p>
    <w:p w14:paraId="34F7E7E5"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formation of a glycosidic bond as a type of dehydration reaction.</w:t>
      </w:r>
    </w:p>
    <w:p w14:paraId="25881C07"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 the names and structures of the most common disaccharides, their components, and the relationship between them, describe the sources of these disaccharides and their use.</w:t>
      </w:r>
    </w:p>
    <w:p w14:paraId="71A7F83B"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and describe common polysaccharides, their natural sources, and functions.</w:t>
      </w:r>
    </w:p>
    <w:p w14:paraId="53EAD868"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monomers of these polysaccharides and the type of chemical bond between them in each polysaccharide.</w:t>
      </w:r>
    </w:p>
    <w:p w14:paraId="737CFA0D"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and describe the modified monosaccharides found in natural polysaccharides and determine the functions of these polysaccharides.</w:t>
      </w:r>
    </w:p>
    <w:p w14:paraId="1C91B09F"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chemical structure and general properties of fatty acids, waxes, sterols, fats, and oils.</w:t>
      </w:r>
    </w:p>
    <w:p w14:paraId="1C318CD2"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characteristics of fatty acids and fatty acid esters.</w:t>
      </w:r>
    </w:p>
    <w:p w14:paraId="33F40B96"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List the physical properties of fats and oils and explain how they differ.</w:t>
      </w:r>
    </w:p>
    <w:p w14:paraId="346D5548"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reactions of hydrogenation and hydrolysis of triacylglycerols, give the reagents and reaction products.</w:t>
      </w:r>
    </w:p>
    <w:p w14:paraId="616D7230"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Define phospholipids and glycolipids, describe their chemical structure and functions.</w:t>
      </w:r>
    </w:p>
    <w:p w14:paraId="3EC27CC5" w14:textId="77777777" w:rsidR="0062169D" w:rsidRDefault="00000000">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Define sterols and their derivatives and describe their structure and functions.</w:t>
      </w:r>
    </w:p>
    <w:p w14:paraId="46396988" w14:textId="77777777" w:rsidR="0062169D" w:rsidRDefault="0062169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2579BF90" w14:textId="77777777" w:rsidR="0062169D" w:rsidRPr="004D2B1B" w:rsidRDefault="0062169D" w:rsidP="002D761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val="kk-KZ"/>
        </w:rPr>
      </w:pPr>
    </w:p>
    <w:p w14:paraId="4AB6CE61" w14:textId="77777777" w:rsidR="0062169D" w:rsidRDefault="0062169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62183BA0"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4"/>
          <w:szCs w:val="24"/>
        </w:rPr>
        <w:t>Sample exam ticket</w:t>
      </w:r>
    </w:p>
    <w:p w14:paraId="56B4418A" w14:textId="77777777" w:rsidR="0062169D" w:rsidRDefault="0062169D">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5C4331DC"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Ticket №___</w:t>
      </w:r>
    </w:p>
    <w:p w14:paraId="18DC9FE3" w14:textId="77777777" w:rsidR="0062169D" w:rsidRDefault="0062169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bl>
      <w:tblPr>
        <w:tblStyle w:val="30"/>
        <w:tblW w:w="9548" w:type="dxa"/>
        <w:tblInd w:w="-108" w:type="dxa"/>
        <w:tblLayout w:type="fixed"/>
        <w:tblLook w:val="0400" w:firstRow="0" w:lastRow="0" w:firstColumn="0" w:lastColumn="0" w:noHBand="0" w:noVBand="1"/>
      </w:tblPr>
      <w:tblGrid>
        <w:gridCol w:w="392"/>
        <w:gridCol w:w="8250"/>
        <w:gridCol w:w="906"/>
      </w:tblGrid>
      <w:tr w:rsidR="0062169D" w14:paraId="159EFF83" w14:textId="77777777">
        <w:tc>
          <w:tcPr>
            <w:tcW w:w="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E8E92"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8250" w:type="dxa"/>
            <w:tcBorders>
              <w:top w:val="single" w:sz="4" w:space="0" w:color="000000"/>
              <w:left w:val="single" w:sz="4" w:space="0" w:color="000000"/>
              <w:bottom w:val="single" w:sz="4" w:space="0" w:color="000000"/>
              <w:right w:val="single" w:sz="4" w:space="0" w:color="000000"/>
            </w:tcBorders>
          </w:tcPr>
          <w:p w14:paraId="74E05F56"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 text</w:t>
            </w:r>
          </w:p>
        </w:tc>
        <w:tc>
          <w:tcPr>
            <w:tcW w:w="900" w:type="dxa"/>
            <w:tcBorders>
              <w:top w:val="single" w:sz="4" w:space="0" w:color="000000"/>
              <w:left w:val="single" w:sz="4" w:space="0" w:color="000000"/>
              <w:bottom w:val="single" w:sz="4" w:space="0" w:color="000000"/>
              <w:right w:val="single" w:sz="4" w:space="0" w:color="000000"/>
            </w:tcBorders>
          </w:tcPr>
          <w:p w14:paraId="5EB66073"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Grades</w:t>
            </w:r>
          </w:p>
        </w:tc>
      </w:tr>
      <w:tr w:rsidR="0062169D" w14:paraId="5E29A57F" w14:textId="77777777">
        <w:tc>
          <w:tcPr>
            <w:tcW w:w="95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CEF01" w14:textId="77777777" w:rsidR="0062169D" w:rsidRDefault="00000000">
            <w:pPr>
              <w:pBdr>
                <w:top w:val="nil"/>
                <w:left w:val="nil"/>
                <w:bottom w:val="nil"/>
                <w:right w:val="nil"/>
                <w:between w:val="nil"/>
              </w:pBdr>
              <w:tabs>
                <w:tab w:val="left" w:pos="276"/>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BLOCK 1</w:t>
            </w:r>
          </w:p>
        </w:tc>
      </w:tr>
      <w:tr w:rsidR="0062169D" w14:paraId="69B55902" w14:textId="77777777">
        <w:tc>
          <w:tcPr>
            <w:tcW w:w="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ED273" w14:textId="77777777" w:rsidR="0062169D" w:rsidRDefault="0062169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C7365"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role of DNA methylation in regulation of gene expression.</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3E002"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62169D" w14:paraId="29BCFE2A" w14:textId="77777777">
        <w:tc>
          <w:tcPr>
            <w:tcW w:w="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488FA" w14:textId="77777777" w:rsidR="0062169D" w:rsidRDefault="0062169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7DB34" w14:textId="77777777" w:rsidR="0062169D" w:rsidRDefault="0062169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12173" w14:textId="77777777" w:rsidR="0062169D" w:rsidRDefault="0062169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r>
      <w:tr w:rsidR="0062169D" w14:paraId="12D1E4C8" w14:textId="77777777">
        <w:tc>
          <w:tcPr>
            <w:tcW w:w="95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F4C60"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BLOCK 2</w:t>
            </w:r>
          </w:p>
        </w:tc>
      </w:tr>
      <w:tr w:rsidR="0062169D" w14:paraId="315F4F82" w14:textId="77777777">
        <w:tc>
          <w:tcPr>
            <w:tcW w:w="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28155" w14:textId="77777777" w:rsidR="0062169D" w:rsidRDefault="0062169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867F5"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DNA isolated from the bacterial virus M13 contains 25% A, 33% T, 22% C, and 20% G. Do these results strike you as peculiar? Why or why not? How might you explain these values?</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8DFD1"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62169D" w14:paraId="5585BAFC" w14:textId="77777777">
        <w:tc>
          <w:tcPr>
            <w:tcW w:w="95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A0E5C"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BLOCK 3</w:t>
            </w:r>
          </w:p>
        </w:tc>
      </w:tr>
      <w:tr w:rsidR="0062169D" w14:paraId="6A5DDCE2" w14:textId="77777777">
        <w:tc>
          <w:tcPr>
            <w:tcW w:w="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32E0B" w14:textId="77777777" w:rsidR="0062169D" w:rsidRDefault="0062169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9FCF7"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and describe the modified monosaccharides found in natural polysaccharides and determine the functions of these polysaccharides.</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A6693"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bl>
    <w:p w14:paraId="2DEFAEE2" w14:textId="77777777" w:rsidR="0062169D" w:rsidRDefault="00000000">
      <w:pPr>
        <w:spacing w:after="0" w:line="240" w:lineRule="auto"/>
        <w:rPr>
          <w:rFonts w:ascii="Times New Roman" w:eastAsia="Times New Roman" w:hAnsi="Times New Roman" w:cs="Times New Roman"/>
          <w:b/>
          <w:sz w:val="24"/>
          <w:szCs w:val="24"/>
        </w:rPr>
      </w:pPr>
      <w:r>
        <w:br w:type="page"/>
      </w:r>
    </w:p>
    <w:p w14:paraId="5F14D357"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Response Quality Scale</w:t>
      </w:r>
    </w:p>
    <w:p w14:paraId="3CFC9622" w14:textId="77777777" w:rsidR="0062169D" w:rsidRDefault="0062169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tbl>
      <w:tblPr>
        <w:tblStyle w:val="20"/>
        <w:tblW w:w="9505" w:type="dxa"/>
        <w:tblInd w:w="-7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790"/>
        <w:gridCol w:w="6649"/>
        <w:gridCol w:w="1066"/>
      </w:tblGrid>
      <w:tr w:rsidR="0062169D" w14:paraId="47787155" w14:textId="77777777">
        <w:trPr>
          <w:trHeight w:val="170"/>
        </w:trPr>
        <w:tc>
          <w:tcPr>
            <w:tcW w:w="1790" w:type="dxa"/>
            <w:tcBorders>
              <w:top w:val="single" w:sz="4"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411874E9" w14:textId="77777777" w:rsidR="0062169D"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mark</w:t>
            </w:r>
          </w:p>
        </w:tc>
        <w:tc>
          <w:tcPr>
            <w:tcW w:w="664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6249F153" w14:textId="77777777" w:rsidR="0062169D"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Criteria</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14:paraId="49BBDF75" w14:textId="77777777" w:rsidR="0062169D"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scale, points</w:t>
            </w:r>
          </w:p>
        </w:tc>
      </w:tr>
      <w:tr w:rsidR="0062169D" w14:paraId="5DD4CB1D" w14:textId="77777777">
        <w:tc>
          <w:tcPr>
            <w:tcW w:w="1790" w:type="dxa"/>
            <w:tcBorders>
              <w:top w:val="single" w:sz="4"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2A09DF2" w14:textId="77777777" w:rsidR="0062169D"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Excellent</w:t>
            </w:r>
          </w:p>
        </w:tc>
        <w:tc>
          <w:tcPr>
            <w:tcW w:w="664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6D8457A"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all key aspects included and presented logically;  </w:t>
            </w:r>
          </w:p>
          <w:p w14:paraId="01EE16D7"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high accuracy (relevance, without redundancy) and consistent focus on question; </w:t>
            </w:r>
          </w:p>
          <w:p w14:paraId="25EEEE74"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excellent integration of theoretical issues;</w:t>
            </w:r>
          </w:p>
          <w:p w14:paraId="5A3EA265"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provision of relevant examples;</w:t>
            </w:r>
          </w:p>
          <w:p w14:paraId="2FE8EDC2"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in-depth analysis and theoretical justification of given problem (if applicable), all key aspects identified and interpreted;</w:t>
            </w:r>
          </w:p>
          <w:p w14:paraId="15F608FD"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fluency in use of professional terminology</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14:paraId="1AC39FC3" w14:textId="77777777" w:rsidR="0062169D"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90 - 100</w:t>
            </w:r>
          </w:p>
        </w:tc>
      </w:tr>
      <w:tr w:rsidR="0062169D" w14:paraId="4CD45B9A" w14:textId="77777777">
        <w:tc>
          <w:tcPr>
            <w:tcW w:w="17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4780F81E" w14:textId="77777777" w:rsidR="0062169D"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Good</w:t>
            </w:r>
          </w:p>
        </w:tc>
        <w:tc>
          <w:tcPr>
            <w:tcW w:w="664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39BB75E9"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all key aspects included and presented logically;  </w:t>
            </w:r>
          </w:p>
          <w:p w14:paraId="67A72B68"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consistent focus on question with satisfactory</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accuracy, and relevance, and/or some redundancy; </w:t>
            </w:r>
          </w:p>
          <w:p w14:paraId="133924BA"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satisfactory</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integration of theoretical issues;</w:t>
            </w:r>
          </w:p>
          <w:p w14:paraId="1242B549"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lack of examples;</w:t>
            </w:r>
          </w:p>
          <w:p w14:paraId="24317076"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satisfactory</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analysis and theoretical justification of given problem (if applicable), most key aspects identified and interpreted;</w:t>
            </w:r>
          </w:p>
          <w:p w14:paraId="17B42886"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correct use of professional terminology</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14:paraId="7583655B" w14:textId="77777777" w:rsidR="0062169D"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70 - 89</w:t>
            </w:r>
          </w:p>
        </w:tc>
      </w:tr>
      <w:tr w:rsidR="0062169D" w14:paraId="3957C6B2" w14:textId="77777777">
        <w:tc>
          <w:tcPr>
            <w:tcW w:w="17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9CB136B" w14:textId="77777777" w:rsidR="0062169D"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Satisfactory</w:t>
            </w:r>
          </w:p>
        </w:tc>
        <w:tc>
          <w:tcPr>
            <w:tcW w:w="664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4EB495A2"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most key aspects included;  </w:t>
            </w:r>
          </w:p>
          <w:p w14:paraId="00DD56AD"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satisfactory</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focus on question - some lapses of relevance and/or noticeably redundancy; </w:t>
            </w:r>
          </w:p>
          <w:p w14:paraId="4652D0C3"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theoretical issues presented without noticeably integration;</w:t>
            </w:r>
          </w:p>
          <w:p w14:paraId="721F9F3B"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provision of unsuccessful examples or no examples;</w:t>
            </w:r>
          </w:p>
          <w:p w14:paraId="422C904C"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some analysis and theoretical justification of given problem (if applicable), most key aspects identified and interpreted;</w:t>
            </w:r>
          </w:p>
          <w:p w14:paraId="42A882CF"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correct use of professional terminology</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14:paraId="55AF18D0" w14:textId="77777777" w:rsidR="0062169D"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50 - 69</w:t>
            </w:r>
          </w:p>
        </w:tc>
      </w:tr>
      <w:tr w:rsidR="0062169D" w14:paraId="42F01347" w14:textId="77777777">
        <w:tc>
          <w:tcPr>
            <w:tcW w:w="17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76E5A0D" w14:textId="77777777" w:rsidR="0062169D"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Unsatisfactory (FX)</w:t>
            </w:r>
          </w:p>
        </w:tc>
        <w:tc>
          <w:tcPr>
            <w:tcW w:w="664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5F819830"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most key aspects missed;  </w:t>
            </w:r>
          </w:p>
          <w:p w14:paraId="09B83FD5"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lack of focus on question - no relevance and notable</w:t>
            </w:r>
            <w:r>
              <w:rPr>
                <w:rFonts w:ascii="Times New Roman" w:eastAsia="Times New Roman" w:hAnsi="Times New Roman" w:cs="Times New Roman"/>
                <w:color w:val="000000"/>
                <w:sz w:val="24"/>
                <w:szCs w:val="24"/>
                <w:shd w:val="clear" w:color="auto" w:fill="F1F3F4"/>
              </w:rPr>
              <w:t xml:space="preserve"> </w:t>
            </w:r>
            <w:r>
              <w:rPr>
                <w:rFonts w:ascii="Times New Roman" w:eastAsia="Times New Roman" w:hAnsi="Times New Roman" w:cs="Times New Roman"/>
                <w:color w:val="000000"/>
                <w:sz w:val="24"/>
                <w:szCs w:val="24"/>
              </w:rPr>
              <w:t>redundancy; </w:t>
            </w:r>
          </w:p>
          <w:p w14:paraId="7C759269"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some theoretical issues presented in some way;</w:t>
            </w:r>
          </w:p>
          <w:p w14:paraId="457EC3A6"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no or irrelevant examples;</w:t>
            </w:r>
          </w:p>
          <w:p w14:paraId="2B249ABC"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some analysis and theoretical justification of a given problem (if applicable), most key aspects missed;</w:t>
            </w:r>
          </w:p>
          <w:p w14:paraId="3650F98F"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lapses in use of professional terminology</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14:paraId="5B82C5EE" w14:textId="77777777" w:rsidR="0062169D"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25 - 49</w:t>
            </w:r>
          </w:p>
        </w:tc>
      </w:tr>
      <w:tr w:rsidR="0062169D" w14:paraId="2ADEE270" w14:textId="77777777">
        <w:tc>
          <w:tcPr>
            <w:tcW w:w="17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F206024" w14:textId="77777777" w:rsidR="0062169D"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Failed</w:t>
            </w:r>
          </w:p>
        </w:tc>
        <w:tc>
          <w:tcPr>
            <w:tcW w:w="664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6814F448"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most or all key aspects missed;  </w:t>
            </w:r>
          </w:p>
          <w:p w14:paraId="06EC58A2"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no focus on question, irrelevant information; </w:t>
            </w:r>
          </w:p>
          <w:p w14:paraId="3410F699"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theoretical issues missed or superficial;</w:t>
            </w:r>
          </w:p>
          <w:p w14:paraId="09D12AD2"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no or irrelevant examples;</w:t>
            </w:r>
          </w:p>
          <w:p w14:paraId="38646898"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no analysis and no theoretical justification of a given problem (if applicable), most key aspects missed;</w:t>
            </w:r>
          </w:p>
          <w:p w14:paraId="7F0D72CC" w14:textId="77777777" w:rsidR="0062169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lapses in use of professional terminology</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14:paraId="41F9E54F" w14:textId="77777777" w:rsidR="0062169D"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0-24</w:t>
            </w:r>
          </w:p>
        </w:tc>
      </w:tr>
    </w:tbl>
    <w:p w14:paraId="43A1BB41" w14:textId="77777777" w:rsidR="0062169D" w:rsidRDefault="00000000">
      <w:pPr>
        <w:spacing w:after="0" w:line="240" w:lineRule="auto"/>
        <w:jc w:val="center"/>
        <w:rPr>
          <w:rFonts w:ascii="Times New Roman" w:eastAsia="Times New Roman" w:hAnsi="Times New Roman" w:cs="Times New Roman"/>
          <w:sz w:val="24"/>
          <w:szCs w:val="24"/>
        </w:rPr>
      </w:pPr>
      <w:r>
        <w:br w:type="page"/>
      </w:r>
    </w:p>
    <w:p w14:paraId="2E997AEA" w14:textId="77777777" w:rsidR="0062169D"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The system of marks</w:t>
      </w:r>
    </w:p>
    <w:p w14:paraId="510D35BA" w14:textId="77777777" w:rsidR="0062169D" w:rsidRDefault="0062169D">
      <w:pPr>
        <w:spacing w:after="0" w:line="240" w:lineRule="auto"/>
        <w:jc w:val="center"/>
        <w:rPr>
          <w:rFonts w:ascii="Times New Roman" w:eastAsia="Times New Roman" w:hAnsi="Times New Roman" w:cs="Times New Roman"/>
          <w:b/>
          <w:sz w:val="24"/>
          <w:szCs w:val="24"/>
        </w:rPr>
      </w:pPr>
    </w:p>
    <w:tbl>
      <w:tblPr>
        <w:tblStyle w:val="16"/>
        <w:tblW w:w="9497" w:type="dxa"/>
        <w:tblInd w:w="-7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729"/>
        <w:gridCol w:w="1427"/>
        <w:gridCol w:w="2190"/>
        <w:gridCol w:w="4151"/>
      </w:tblGrid>
      <w:tr w:rsidR="0062169D" w14:paraId="5D0024C2" w14:textId="77777777">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02D30ECB"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Alphabetic Grading System</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75EB3CA3"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Numeric</w:t>
            </w:r>
          </w:p>
          <w:p w14:paraId="5C823094"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Equivalent</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098E75CF"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Score (percentage)</w:t>
            </w:r>
          </w:p>
        </w:tc>
        <w:tc>
          <w:tcPr>
            <w:tcW w:w="415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94A4A16"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Traditional</w:t>
            </w:r>
          </w:p>
          <w:p w14:paraId="7208F732"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Grading System</w:t>
            </w:r>
          </w:p>
        </w:tc>
      </w:tr>
      <w:tr w:rsidR="0062169D" w14:paraId="36BC39C2" w14:textId="77777777">
        <w:trPr>
          <w:trHeight w:val="210"/>
        </w:trPr>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698F2062" w14:textId="77777777" w:rsidR="0062169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2DA3DBF"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797FA2AC"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95-100</w:t>
            </w:r>
          </w:p>
        </w:tc>
        <w:tc>
          <w:tcPr>
            <w:tcW w:w="41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0909BF8" w14:textId="77777777" w:rsidR="0062169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Excellent</w:t>
            </w:r>
          </w:p>
        </w:tc>
      </w:tr>
      <w:tr w:rsidR="0062169D" w14:paraId="4C1CD998" w14:textId="77777777">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6E0097F2" w14:textId="77777777" w:rsidR="0062169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27D22244"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3,67</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43794E37"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90-94</w:t>
            </w:r>
          </w:p>
        </w:tc>
        <w:tc>
          <w:tcPr>
            <w:tcW w:w="4151"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1FBA60B6" w14:textId="77777777" w:rsidR="0062169D" w:rsidRDefault="0062169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62169D" w14:paraId="012D06BA" w14:textId="77777777">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09D46DE5" w14:textId="77777777" w:rsidR="0062169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5889D38"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55043B91"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85-89</w:t>
            </w:r>
          </w:p>
        </w:tc>
        <w:tc>
          <w:tcPr>
            <w:tcW w:w="41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1E6E1BCB" w14:textId="77777777" w:rsidR="0062169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Good</w:t>
            </w:r>
          </w:p>
        </w:tc>
      </w:tr>
      <w:tr w:rsidR="0062169D" w14:paraId="39591B74" w14:textId="77777777">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767C817" w14:textId="77777777" w:rsidR="0062169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2373EEE1"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19FE87C"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80-84</w:t>
            </w:r>
          </w:p>
        </w:tc>
        <w:tc>
          <w:tcPr>
            <w:tcW w:w="4151"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5EA6A01B" w14:textId="77777777" w:rsidR="0062169D" w:rsidRDefault="0062169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62169D" w14:paraId="1DFE2576" w14:textId="77777777">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2A7EFD58" w14:textId="77777777" w:rsidR="0062169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64C9E864"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2,67</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0E532D9"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75-79</w:t>
            </w:r>
          </w:p>
        </w:tc>
        <w:tc>
          <w:tcPr>
            <w:tcW w:w="4151"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63DC8599" w14:textId="77777777" w:rsidR="0062169D" w:rsidRDefault="0062169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62169D" w14:paraId="76715AB5" w14:textId="77777777">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9EFE267" w14:textId="77777777" w:rsidR="0062169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42CD6EA5"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5E1A98FD"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70-74</w:t>
            </w:r>
          </w:p>
        </w:tc>
        <w:tc>
          <w:tcPr>
            <w:tcW w:w="4151"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D6C1513" w14:textId="77777777" w:rsidR="0062169D" w:rsidRDefault="0062169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62169D" w14:paraId="25A30C4C" w14:textId="77777777">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75B1C5AA" w14:textId="77777777" w:rsidR="0062169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FF90AF6"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5026511D"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65-69</w:t>
            </w:r>
          </w:p>
        </w:tc>
        <w:tc>
          <w:tcPr>
            <w:tcW w:w="41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6902A5E4" w14:textId="77777777" w:rsidR="0062169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Satisfactory</w:t>
            </w:r>
          </w:p>
        </w:tc>
      </w:tr>
      <w:tr w:rsidR="0062169D" w14:paraId="1DC92FD2" w14:textId="77777777">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7B1B8BBC" w14:textId="77777777" w:rsidR="0062169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6ACC9A1D"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1,67</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46413D40"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60-64</w:t>
            </w:r>
          </w:p>
        </w:tc>
        <w:tc>
          <w:tcPr>
            <w:tcW w:w="4151"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4FD79DAF" w14:textId="77777777" w:rsidR="0062169D" w:rsidRDefault="0062169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62169D" w14:paraId="1AEACBE8" w14:textId="77777777">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4A3C5EAF" w14:textId="77777777" w:rsidR="0062169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09093FC9"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42E0BE30"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55-59</w:t>
            </w:r>
          </w:p>
        </w:tc>
        <w:tc>
          <w:tcPr>
            <w:tcW w:w="4151"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42ED0BCF" w14:textId="77777777" w:rsidR="0062169D" w:rsidRDefault="0062169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62169D" w14:paraId="48015CA5" w14:textId="77777777">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C9D569A" w14:textId="77777777" w:rsidR="0062169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7B102B2E"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65590BA"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50-54</w:t>
            </w:r>
          </w:p>
        </w:tc>
        <w:tc>
          <w:tcPr>
            <w:tcW w:w="4151"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0B9E03B8" w14:textId="77777777" w:rsidR="0062169D" w:rsidRDefault="0062169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62169D" w14:paraId="3B4B37E9" w14:textId="77777777">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774C059F" w14:textId="77777777" w:rsidR="0062169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FX</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A80A33E"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74034C60"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25-49</w:t>
            </w:r>
          </w:p>
        </w:tc>
        <w:tc>
          <w:tcPr>
            <w:tcW w:w="41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D95EA53" w14:textId="77777777" w:rsidR="0062169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Unsatisfactory</w:t>
            </w:r>
          </w:p>
        </w:tc>
      </w:tr>
      <w:tr w:rsidR="0062169D" w14:paraId="6775CC3A" w14:textId="77777777">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4FACC39B" w14:textId="77777777" w:rsidR="0062169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1D8E29B"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687A3138" w14:textId="77777777" w:rsidR="0062169D"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0-24</w:t>
            </w:r>
          </w:p>
        </w:tc>
        <w:tc>
          <w:tcPr>
            <w:tcW w:w="4151"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2BF142D" w14:textId="77777777" w:rsidR="0062169D" w:rsidRDefault="0062169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62169D" w14:paraId="66100080" w14:textId="77777777">
        <w:trPr>
          <w:trHeight w:val="583"/>
        </w:trPr>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2D28AAA8" w14:textId="77777777" w:rsidR="0062169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w:t>
            </w:r>
          </w:p>
          <w:p w14:paraId="0C27C3DB" w14:textId="77777777" w:rsidR="0062169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(Incomplete)</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6C914D59" w14:textId="77777777" w:rsidR="0062169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1D51304B" w14:textId="77777777" w:rsidR="0062169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1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B66285" w14:textId="77777777" w:rsidR="0062169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discipline has not been completed” </w:t>
            </w:r>
          </w:p>
          <w:p w14:paraId="45EE67C6" w14:textId="77777777" w:rsidR="0062169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(is not taken into account during the GPA calculation)</w:t>
            </w:r>
          </w:p>
        </w:tc>
      </w:tr>
    </w:tbl>
    <w:p w14:paraId="0EF02C15" w14:textId="77777777" w:rsidR="0062169D" w:rsidRDefault="0062169D">
      <w:pPr>
        <w:spacing w:after="0" w:line="240" w:lineRule="auto"/>
        <w:rPr>
          <w:rFonts w:ascii="Times New Roman" w:eastAsia="Times New Roman" w:hAnsi="Times New Roman" w:cs="Times New Roman"/>
          <w:sz w:val="24"/>
          <w:szCs w:val="24"/>
        </w:rPr>
      </w:pPr>
    </w:p>
    <w:p w14:paraId="2ED7E597" w14:textId="77777777" w:rsidR="0062169D"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Guidelines for exam сonducted offline in the classroom.</w:t>
      </w:r>
    </w:p>
    <w:p w14:paraId="2B8FA208" w14:textId="77777777" w:rsidR="0062169D"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WRITTEN EXAM:</w:t>
      </w:r>
    </w:p>
    <w:p w14:paraId="4047CE05" w14:textId="77777777" w:rsidR="0062169D"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TRADITIONAL - ANSWERS TO QUESTIONS.</w:t>
      </w:r>
    </w:p>
    <w:p w14:paraId="1DB769BD" w14:textId="77777777" w:rsidR="0062169D"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process of taking a written exam by the student involves the automatic creation of an exam ticket for the student, to which you must form a written answer by direct handwriting.</w:t>
      </w:r>
    </w:p>
    <w:p w14:paraId="20603BEC" w14:textId="77777777" w:rsidR="0062169D"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Exam Technology Instructions</w:t>
      </w:r>
    </w:p>
    <w:p w14:paraId="26E7926B" w14:textId="77777777" w:rsidR="0062169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The duration of the exam is exactly 3 hours.</w:t>
      </w:r>
    </w:p>
    <w:p w14:paraId="1CE8E9DE" w14:textId="77777777" w:rsidR="0062169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Written exams are administered according to the approved schedule.</w:t>
      </w:r>
    </w:p>
    <w:p w14:paraId="2E6098B4" w14:textId="77777777" w:rsidR="0062169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t>Students may enter the auditorium where the written exam is administered only with an ID card (Passport or student ID card). The presence of persons not participating in the examination procedure is prohibited.</w:t>
      </w:r>
    </w:p>
    <w:p w14:paraId="4ACF0DED" w14:textId="77777777" w:rsidR="0062169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The proctor reconciles the identification document with the admission permission slip. A student who has a discipline clearance rating of less than 50% is not allowed to take the written exam.</w:t>
      </w:r>
    </w:p>
    <w:p w14:paraId="04562374" w14:textId="77777777" w:rsidR="0062169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The proctor (calls the names from the list and sits them down according to the list) starts them in the auditorium.</w:t>
      </w:r>
    </w:p>
    <w:p w14:paraId="779AD142" w14:textId="77777777" w:rsidR="0062169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ab/>
        <w:t>Late students are not allowed to take the exam.</w:t>
      </w:r>
    </w:p>
    <w:p w14:paraId="095AD30E" w14:textId="77777777" w:rsidR="0062169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Proctor gives each student an answer sheet (if necessary, the student may take an additional answer sheet) and gives the student the opportunity to choose a ticket for the discipline being passed (the text of the ticket should not be visible to the student).</w:t>
      </w:r>
    </w:p>
    <w:p w14:paraId="7C5F8025" w14:textId="77777777" w:rsidR="0062169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Pr>
          <w:rFonts w:ascii="Times New Roman" w:eastAsia="Times New Roman" w:hAnsi="Times New Roman" w:cs="Times New Roman"/>
          <w:sz w:val="24"/>
          <w:szCs w:val="24"/>
        </w:rPr>
        <w:tab/>
        <w:t>Students present at the exam must sign the admission form.</w:t>
      </w:r>
    </w:p>
    <w:p w14:paraId="76C41741" w14:textId="77777777" w:rsidR="0062169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ab/>
        <w:t>The start and end times of the written exam are recorded on the blackboard.</w:t>
      </w:r>
    </w:p>
    <w:p w14:paraId="5BBD16B7" w14:textId="77777777" w:rsidR="0062169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During the written exam, students' questions on the content of the examination tickets are not considered.</w:t>
      </w:r>
    </w:p>
    <w:p w14:paraId="001D5F4C" w14:textId="77777777" w:rsidR="0062169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  If the student does not comply with the established requirements at the exam: uses crib notes, mobile and other devices, allows disciplinary violations, disturbs other students with their actions, the proctor has the right to remove student from the audience. In this case, an act of violation of the examination procedure is drawn up, the answer sheet is annulled by crossing out diagonally, the mark "Removed for violation" is made in the admission sheet, "0" points will be given in the sheet.</w:t>
      </w:r>
    </w:p>
    <w:p w14:paraId="01DDA0E8" w14:textId="77777777" w:rsidR="0062169D"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12. </w:t>
      </w:r>
      <w:r>
        <w:rPr>
          <w:rFonts w:ascii="Times New Roman" w:eastAsia="Times New Roman" w:hAnsi="Times New Roman" w:cs="Times New Roman"/>
          <w:sz w:val="25"/>
          <w:szCs w:val="25"/>
          <w:highlight w:val="white"/>
        </w:rPr>
        <w:t>It is allowed for a student to visit the restroom no more than 1 time per hour, lasting no more than 5 minutes.  If frequent visits to the restroom are required (for example, due to health conditions), the student must undergo a medical examination, and the exam is counted as the student's absence from the exam.</w:t>
      </w:r>
    </w:p>
    <w:p w14:paraId="2E72A3E6" w14:textId="77777777" w:rsidR="0062169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At the end of the exam, the student must turn in his/her ticket and answer sheet.</w:t>
      </w:r>
    </w:p>
    <w:p w14:paraId="7F067892" w14:textId="77777777" w:rsidR="0062169D" w:rsidRDefault="0062169D">
      <w:pPr>
        <w:spacing w:after="0" w:line="240" w:lineRule="auto"/>
        <w:rPr>
          <w:rFonts w:ascii="Times New Roman" w:eastAsia="Times New Roman" w:hAnsi="Times New Roman" w:cs="Times New Roman"/>
          <w:sz w:val="24"/>
          <w:szCs w:val="24"/>
        </w:rPr>
      </w:pPr>
    </w:p>
    <w:p w14:paraId="364C64AD" w14:textId="77777777" w:rsidR="0062169D" w:rsidRDefault="0062169D">
      <w:pPr>
        <w:spacing w:after="0" w:line="240" w:lineRule="auto"/>
        <w:jc w:val="center"/>
        <w:rPr>
          <w:rFonts w:ascii="Times New Roman" w:eastAsia="Times New Roman" w:hAnsi="Times New Roman" w:cs="Times New Roman"/>
          <w:sz w:val="24"/>
          <w:szCs w:val="24"/>
        </w:rPr>
      </w:pPr>
    </w:p>
    <w:p w14:paraId="2BBF04CF" w14:textId="77777777" w:rsidR="0062169D" w:rsidRDefault="00000000">
      <w:pPr>
        <w:pBdr>
          <w:top w:val="nil"/>
          <w:left w:val="nil"/>
          <w:bottom w:val="nil"/>
          <w:right w:val="nil"/>
          <w:between w:val="nil"/>
        </w:pBdr>
        <w:spacing w:after="0" w:line="240"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Basic literature:</w:t>
      </w:r>
    </w:p>
    <w:p w14:paraId="5A28495F" w14:textId="77777777" w:rsidR="0062169D" w:rsidRDefault="00000000">
      <w:pPr>
        <w:numPr>
          <w:ilvl w:val="0"/>
          <w:numId w:val="3"/>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Alberts B. et al. Molecular biology of the cell. 6th ed. 2015. Garland Science.</w:t>
      </w:r>
    </w:p>
    <w:p w14:paraId="5693A8FD" w14:textId="77777777" w:rsidR="0062169D" w:rsidRDefault="00000000">
      <w:pPr>
        <w:numPr>
          <w:ilvl w:val="0"/>
          <w:numId w:val="3"/>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Lodish H. et al. Molecular cell biology. 8th ed. 2016. WH Freeman. </w:t>
      </w:r>
    </w:p>
    <w:p w14:paraId="79C6C5D4" w14:textId="77777777" w:rsidR="0062169D" w:rsidRDefault="00000000">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John McMurry, et al. Fundamentals of General, Organic, and Biological Chemistry, 8th Edition. 2018. Pearson Education Limited.</w:t>
      </w:r>
    </w:p>
    <w:p w14:paraId="59A040A3" w14:textId="77777777" w:rsidR="0062169D" w:rsidRDefault="00000000">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Soderberg T. Organic Chemistry with a Biological Emphasis. 2016. Chemistry Publications.</w:t>
      </w:r>
    </w:p>
    <w:p w14:paraId="73DC9955" w14:textId="77777777" w:rsidR="0062169D" w:rsidRDefault="00000000">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Azimbayeva, Gulnur Toleugaziyevna. Organic Chemistry [Text]: textbook / Gulnur Toleugaziyevna Azimbayeva; Ministry of Education and Science of the Republic of Kazakhstan. - Almaty: Association of Higher Educational Institutions of Kazakhstan, 2016. - 313 p.: tab. - Bibliogr.: p. 313. - ISBN 978-601-7529-86-4</w:t>
      </w:r>
    </w:p>
    <w:p w14:paraId="70F35633" w14:textId="77777777" w:rsidR="0062169D" w:rsidRDefault="0062169D">
      <w:pPr>
        <w:spacing w:after="0" w:line="240" w:lineRule="auto"/>
        <w:jc w:val="center"/>
        <w:rPr>
          <w:rFonts w:ascii="Times New Roman" w:eastAsia="Times New Roman" w:hAnsi="Times New Roman" w:cs="Times New Roman"/>
          <w:b/>
          <w:sz w:val="24"/>
          <w:szCs w:val="24"/>
        </w:rPr>
      </w:pPr>
    </w:p>
    <w:p w14:paraId="423EDA56" w14:textId="77777777" w:rsidR="0062169D"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Additional literature</w:t>
      </w:r>
    </w:p>
    <w:p w14:paraId="004B002B" w14:textId="77777777" w:rsidR="0062169D" w:rsidRDefault="00000000">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Jenis, J. Study Guide and Practice Tests for Organic Chemistry (Organic Compounds of Aliphatic Series) / Al-Farabi KazNU. Almaty: Qazaq university, 2017.</w:t>
      </w:r>
    </w:p>
    <w:p w14:paraId="58522CD0" w14:textId="77777777" w:rsidR="0062169D" w:rsidRDefault="00000000">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Russell P.J. iGenetics. A molecular approach. 3rd ed. 2009. Pearson.</w:t>
      </w:r>
    </w:p>
    <w:p w14:paraId="638E146F" w14:textId="77777777" w:rsidR="0062169D" w:rsidRDefault="00000000">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Karp G. Cell and molecular biology. Concepts and experiments. 7th ed. 2013. Wiley.</w:t>
      </w:r>
    </w:p>
    <w:p w14:paraId="5CB2CBA0" w14:textId="77777777" w:rsidR="0062169D" w:rsidRDefault="00000000">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Hartwell L. et al. Genetics. From genes to genomes. 4th ed. 2011. McGraw Hill.</w:t>
      </w:r>
    </w:p>
    <w:p w14:paraId="523AA924" w14:textId="77777777" w:rsidR="0062169D" w:rsidRDefault="00000000">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Zhussupova A.I. Molecular Biology (Interdisciplinary Approaches in Teaching and Research) / Al-Farabi KazNU. Almaty: Qazaq university, 2016.</w:t>
      </w:r>
    </w:p>
    <w:p w14:paraId="2F77B920" w14:textId="77777777" w:rsidR="0062169D" w:rsidRDefault="00000000">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Kroschwitz J.I. Chemistry: general, organic, biological. New York, 1990.</w:t>
      </w:r>
    </w:p>
    <w:p w14:paraId="1F05BB72" w14:textId="77777777" w:rsidR="0062169D" w:rsidRDefault="00000000">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Rastogi V.B. Zubay's principles of biochemistry. New Dehli, 2017.</w:t>
      </w:r>
    </w:p>
    <w:p w14:paraId="39F4CE72" w14:textId="77777777" w:rsidR="0062169D" w:rsidRDefault="00000000">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Alagarsamy, V. Textbook of Medicinal Chemistry. New Dehli, 2016.</w:t>
      </w:r>
    </w:p>
    <w:p w14:paraId="7FA0B092" w14:textId="77777777" w:rsidR="0062169D" w:rsidRDefault="00000000">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Zhussupova A.I. Modern issues in molecular diagnostics / Al-Farabi. Kazakh National University - Almaty: Qazaq university, 2015.</w:t>
      </w:r>
    </w:p>
    <w:p w14:paraId="52A2C3FA" w14:textId="77777777" w:rsidR="0062169D" w:rsidRDefault="00000000">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Nazarbekova S.P. Chemistry. - Almaty: Association of Higher Educational Institutions of Kazakhstan, 2016.</w:t>
      </w:r>
    </w:p>
    <w:p w14:paraId="4945403C" w14:textId="77777777" w:rsidR="0062169D" w:rsidRDefault="00000000">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Jenis J. Chemistry of Natural Compounds / Al-Farabi Kazakh National University. - Almaty: Qazaq university, 2016.</w:t>
      </w:r>
    </w:p>
    <w:p w14:paraId="00BE25A7" w14:textId="77777777" w:rsidR="0062169D" w:rsidRDefault="00000000">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Zhussupova A.I. PCR-diagnostics / Al-Farabi Kazakh National University. - Almaty: Qazaq university, 2015.</w:t>
      </w:r>
    </w:p>
    <w:p w14:paraId="19B721B5" w14:textId="77777777" w:rsidR="0062169D" w:rsidRDefault="0062169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2194CC69" w14:textId="77777777" w:rsidR="0062169D" w:rsidRDefault="0062169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6472AB33" w14:textId="77777777" w:rsidR="0062169D" w:rsidRDefault="0062169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1E1EBDED" w14:textId="77777777" w:rsidR="0062169D" w:rsidRDefault="0062169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1C68E898" w14:textId="77777777" w:rsidR="0062169D" w:rsidRDefault="0062169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7FAFCB3C" w14:textId="77777777" w:rsidR="0062169D" w:rsidRDefault="0062169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1614A998" w14:textId="77777777" w:rsidR="0062169D" w:rsidRDefault="0062169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31BAFC2B" w14:textId="77777777" w:rsidR="0062169D" w:rsidRDefault="0062169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6D68D031" w14:textId="77777777" w:rsidR="0062169D"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Internet resources</w:t>
      </w:r>
    </w:p>
    <w:p w14:paraId="6907C815" w14:textId="77777777" w:rsidR="0062169D"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Lecturio.com </w:t>
      </w:r>
    </w:p>
    <w:p w14:paraId="6A93B733" w14:textId="77777777" w:rsidR="0062169D"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FF"/>
          <w:sz w:val="24"/>
          <w:szCs w:val="24"/>
          <w:u w:val="single"/>
        </w:rPr>
        <w:t>https://www.lecturio.com</w:t>
      </w:r>
      <w:r>
        <w:rPr>
          <w:rFonts w:ascii="Times New Roman" w:eastAsia="Times New Roman" w:hAnsi="Times New Roman" w:cs="Times New Roman"/>
          <w:sz w:val="24"/>
          <w:szCs w:val="24"/>
        </w:rPr>
        <w:t xml:space="preserve"> </w:t>
      </w:r>
    </w:p>
    <w:p w14:paraId="3FE81D1C" w14:textId="77777777" w:rsidR="0062169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“Human Genome” Project</w:t>
      </w:r>
    </w:p>
    <w:p w14:paraId="46B17F22" w14:textId="77777777" w:rsidR="0062169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1155CC"/>
          <w:sz w:val="24"/>
          <w:szCs w:val="24"/>
          <w:u w:val="single"/>
        </w:rPr>
        <w:t>https://web.ornl.gov/sci/techresources/Human_Genome/project/info.shtml</w:t>
      </w:r>
    </w:p>
    <w:p w14:paraId="22670B87" w14:textId="77777777" w:rsidR="0062169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NCBI - The National Center for Biotechnology Information, USA</w:t>
      </w:r>
    </w:p>
    <w:p w14:paraId="6631FB27" w14:textId="77777777" w:rsidR="0062169D" w:rsidRDefault="00000000">
      <w:pPr>
        <w:spacing w:after="0" w:line="240" w:lineRule="auto"/>
        <w:jc w:val="both"/>
        <w:rPr>
          <w:rFonts w:ascii="Times New Roman" w:eastAsia="Times New Roman" w:hAnsi="Times New Roman" w:cs="Times New Roman"/>
          <w:sz w:val="24"/>
          <w:szCs w:val="24"/>
        </w:rPr>
      </w:pPr>
      <w:hyperlink r:id="rId7">
        <w:r>
          <w:rPr>
            <w:rFonts w:ascii="Times New Roman" w:eastAsia="Times New Roman" w:hAnsi="Times New Roman" w:cs="Times New Roman"/>
            <w:color w:val="1155CC"/>
            <w:sz w:val="24"/>
            <w:szCs w:val="24"/>
            <w:u w:val="single"/>
          </w:rPr>
          <w:t>https://www.ncbi.nlm.nih.gov/</w:t>
        </w:r>
      </w:hyperlink>
    </w:p>
    <w:p w14:paraId="267D0174" w14:textId="77777777" w:rsidR="0062169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NDB - a portal for three-dimensional structural information about nucleic acids</w:t>
      </w:r>
    </w:p>
    <w:p w14:paraId="24AD8367" w14:textId="77777777" w:rsidR="0062169D" w:rsidRDefault="00000000">
      <w:pPr>
        <w:spacing w:after="0" w:line="240" w:lineRule="auto"/>
        <w:jc w:val="both"/>
        <w:rPr>
          <w:rFonts w:ascii="Times New Roman" w:eastAsia="Times New Roman" w:hAnsi="Times New Roman" w:cs="Times New Roman"/>
          <w:sz w:val="24"/>
          <w:szCs w:val="24"/>
        </w:rPr>
      </w:pPr>
      <w:hyperlink r:id="rId8">
        <w:r>
          <w:rPr>
            <w:rFonts w:ascii="Times New Roman" w:eastAsia="Times New Roman" w:hAnsi="Times New Roman" w:cs="Times New Roman"/>
            <w:color w:val="1155CC"/>
            <w:sz w:val="24"/>
            <w:szCs w:val="24"/>
            <w:u w:val="single"/>
          </w:rPr>
          <w:t>http://ndbserver.rutgers.edu/</w:t>
        </w:r>
      </w:hyperlink>
    </w:p>
    <w:p w14:paraId="2F96CC1A" w14:textId="77777777" w:rsidR="0062169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OMIM - compendium of human genes and genetic phenotypes</w:t>
      </w:r>
    </w:p>
    <w:p w14:paraId="4720D870" w14:textId="77777777" w:rsidR="0062169D" w:rsidRDefault="00000000">
      <w:pPr>
        <w:spacing w:after="0" w:line="240" w:lineRule="auto"/>
        <w:jc w:val="both"/>
        <w:rPr>
          <w:rFonts w:ascii="Times New Roman" w:eastAsia="Times New Roman" w:hAnsi="Times New Roman" w:cs="Times New Roman"/>
          <w:sz w:val="24"/>
          <w:szCs w:val="24"/>
        </w:rPr>
      </w:pPr>
      <w:hyperlink r:id="rId9">
        <w:r>
          <w:rPr>
            <w:rFonts w:ascii="Times New Roman" w:eastAsia="Times New Roman" w:hAnsi="Times New Roman" w:cs="Times New Roman"/>
            <w:color w:val="1155CC"/>
            <w:sz w:val="24"/>
            <w:szCs w:val="24"/>
            <w:u w:val="single"/>
          </w:rPr>
          <w:t>https://www.ncbi.nlm.nih.gov/omim?db=OMIM</w:t>
        </w:r>
      </w:hyperlink>
    </w:p>
    <w:p w14:paraId="521C161B" w14:textId="77777777" w:rsidR="0062169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Ensembl - Genome browser for vertebrate genomes</w:t>
      </w:r>
    </w:p>
    <w:p w14:paraId="1A88E659" w14:textId="77777777" w:rsidR="0062169D" w:rsidRDefault="00000000">
      <w:pPr>
        <w:spacing w:after="0" w:line="240" w:lineRule="auto"/>
        <w:jc w:val="both"/>
        <w:rPr>
          <w:rFonts w:ascii="Times New Roman" w:eastAsia="Times New Roman" w:hAnsi="Times New Roman" w:cs="Times New Roman"/>
          <w:sz w:val="24"/>
          <w:szCs w:val="24"/>
        </w:rPr>
      </w:pPr>
      <w:hyperlink r:id="rId10">
        <w:r>
          <w:rPr>
            <w:rFonts w:ascii="Times New Roman" w:eastAsia="Times New Roman" w:hAnsi="Times New Roman" w:cs="Times New Roman"/>
            <w:color w:val="1155CC"/>
            <w:sz w:val="24"/>
            <w:szCs w:val="24"/>
            <w:u w:val="single"/>
          </w:rPr>
          <w:t>http://asia.ensembl.org/index.html</w:t>
        </w:r>
      </w:hyperlink>
    </w:p>
    <w:p w14:paraId="10F9A453" w14:textId="77777777" w:rsidR="0062169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EMBL-EBI - European Bioinformatics Institute</w:t>
      </w:r>
    </w:p>
    <w:p w14:paraId="5421BC46" w14:textId="77777777" w:rsidR="0062169D" w:rsidRDefault="00000000">
      <w:pPr>
        <w:spacing w:after="0" w:line="240" w:lineRule="auto"/>
        <w:jc w:val="both"/>
        <w:rPr>
          <w:rFonts w:ascii="Times New Roman" w:eastAsia="Times New Roman" w:hAnsi="Times New Roman" w:cs="Times New Roman"/>
          <w:color w:val="0000FF"/>
          <w:sz w:val="24"/>
          <w:szCs w:val="24"/>
          <w:u w:val="single"/>
        </w:rPr>
      </w:pPr>
      <w:hyperlink r:id="rId11">
        <w:r>
          <w:rPr>
            <w:rFonts w:ascii="Times New Roman" w:eastAsia="Times New Roman" w:hAnsi="Times New Roman" w:cs="Times New Roman"/>
            <w:color w:val="0000FF"/>
            <w:sz w:val="24"/>
            <w:szCs w:val="24"/>
            <w:u w:val="single"/>
          </w:rPr>
          <w:t>https://www.ebi.ac.uk/</w:t>
        </w:r>
      </w:hyperlink>
    </w:p>
    <w:p w14:paraId="2D40A525" w14:textId="77777777" w:rsidR="0062169D" w:rsidRDefault="00000000">
      <w:pPr>
        <w:spacing w:after="0" w:line="24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8. Video lectures by Molecular Biology:</w:t>
      </w:r>
    </w:p>
    <w:p w14:paraId="240C3C82" w14:textId="77777777" w:rsidR="0062169D" w:rsidRDefault="00000000">
      <w:pPr>
        <w:spacing w:after="0" w:line="240" w:lineRule="auto"/>
        <w:jc w:val="both"/>
        <w:rPr>
          <w:rFonts w:ascii="Times New Roman" w:eastAsia="Times New Roman" w:hAnsi="Times New Roman" w:cs="Times New Roman"/>
          <w:color w:val="0000FF"/>
          <w:sz w:val="24"/>
          <w:szCs w:val="24"/>
          <w:u w:val="single"/>
        </w:rPr>
      </w:pPr>
      <w:hyperlink r:id="rId12">
        <w:r>
          <w:rPr>
            <w:rFonts w:ascii="Times New Roman" w:eastAsia="Times New Roman" w:hAnsi="Times New Roman" w:cs="Times New Roman"/>
            <w:color w:val="0000FF"/>
            <w:sz w:val="24"/>
            <w:szCs w:val="24"/>
            <w:u w:val="single"/>
          </w:rPr>
          <w:t>https://www.khanacademy.org/</w:t>
        </w:r>
      </w:hyperlink>
    </w:p>
    <w:sectPr w:rsidR="0062169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B0D25"/>
    <w:multiLevelType w:val="multilevel"/>
    <w:tmpl w:val="EA5095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C20388"/>
    <w:multiLevelType w:val="multilevel"/>
    <w:tmpl w:val="5A8AB1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9B61F1"/>
    <w:multiLevelType w:val="multilevel"/>
    <w:tmpl w:val="55646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AEE6CB9"/>
    <w:multiLevelType w:val="multilevel"/>
    <w:tmpl w:val="900C9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D0762CD"/>
    <w:multiLevelType w:val="multilevel"/>
    <w:tmpl w:val="1B8080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33872924">
    <w:abstractNumId w:val="2"/>
  </w:num>
  <w:num w:numId="2" w16cid:durableId="2047678813">
    <w:abstractNumId w:val="0"/>
  </w:num>
  <w:num w:numId="3" w16cid:durableId="1647078559">
    <w:abstractNumId w:val="4"/>
  </w:num>
  <w:num w:numId="4" w16cid:durableId="330178758">
    <w:abstractNumId w:val="3"/>
  </w:num>
  <w:num w:numId="5" w16cid:durableId="403915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69D"/>
    <w:rsid w:val="00162514"/>
    <w:rsid w:val="002D761D"/>
    <w:rsid w:val="004D2B1B"/>
    <w:rsid w:val="0062169D"/>
    <w:rsid w:val="00F51A6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C508B"/>
  <w15:docId w15:val="{FAE7BC95-170A-4D7F-B5CD-58BE95950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ru-K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a4">
    <w:name w:val="Balloon Text"/>
    <w:basedOn w:val="a"/>
    <w:link w:val="a5"/>
    <w:uiPriority w:val="99"/>
    <w:semiHidden/>
    <w:unhideWhenUsed/>
    <w:rsid w:val="0095632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5632B"/>
    <w:rPr>
      <w:rFonts w:ascii="Tahoma" w:hAnsi="Tahoma" w:cs="Tahoma"/>
      <w:sz w:val="16"/>
      <w:szCs w:val="16"/>
    </w:rPr>
  </w:style>
  <w:style w:type="paragraph" w:styleId="a6">
    <w:name w:val="No Spacing"/>
    <w:uiPriority w:val="1"/>
    <w:qFormat/>
    <w:rsid w:val="001B4EC4"/>
    <w:pPr>
      <w:spacing w:after="0" w:line="240" w:lineRule="auto"/>
    </w:pPr>
  </w:style>
  <w:style w:type="paragraph" w:styleId="a7">
    <w:name w:val="Normal (Web)"/>
    <w:basedOn w:val="a"/>
    <w:uiPriority w:val="99"/>
    <w:unhideWhenUsed/>
    <w:rsid w:val="001B4E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1B4EC4"/>
    <w:pPr>
      <w:ind w:left="720"/>
      <w:contextualSpacing/>
    </w:pPr>
  </w:style>
  <w:style w:type="character" w:styleId="a9">
    <w:name w:val="Hyperlink"/>
    <w:uiPriority w:val="99"/>
    <w:unhideWhenUsed/>
    <w:rsid w:val="001B4EC4"/>
    <w:rPr>
      <w:color w:val="0000FF"/>
      <w:u w:val="single"/>
    </w:rPr>
  </w:style>
  <w:style w:type="character" w:customStyle="1" w:styleId="jlqj4b">
    <w:name w:val="jlqj4b"/>
    <w:basedOn w:val="a0"/>
    <w:rsid w:val="00B63D35"/>
  </w:style>
  <w:style w:type="paragraph" w:styleId="aa">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15">
    <w:name w:val="15"/>
    <w:basedOn w:val="TableNormal1"/>
    <w:tblPr>
      <w:tblStyleRowBandSize w:val="1"/>
      <w:tblStyleColBandSize w:val="1"/>
      <w:tblCellMar>
        <w:top w:w="15" w:type="dxa"/>
        <w:left w:w="15" w:type="dxa"/>
        <w:bottom w:w="15" w:type="dxa"/>
        <w:right w:w="15" w:type="dxa"/>
      </w:tblCellMar>
    </w:tblPr>
  </w:style>
  <w:style w:type="table" w:customStyle="1" w:styleId="14">
    <w:name w:val="14"/>
    <w:basedOn w:val="TableNormal1"/>
    <w:tblPr>
      <w:tblStyleRowBandSize w:val="1"/>
      <w:tblStyleColBandSize w:val="1"/>
    </w:tblPr>
  </w:style>
  <w:style w:type="table" w:customStyle="1" w:styleId="13">
    <w:name w:val="13"/>
    <w:basedOn w:val="TableNormal1"/>
    <w:tblPr>
      <w:tblStyleRowBandSize w:val="1"/>
      <w:tblStyleColBandSize w:val="1"/>
    </w:tblPr>
  </w:style>
  <w:style w:type="table" w:customStyle="1" w:styleId="12">
    <w:name w:val="12"/>
    <w:basedOn w:val="TableNormal1"/>
    <w:tblPr>
      <w:tblStyleRowBandSize w:val="1"/>
      <w:tblStyleColBandSize w:val="1"/>
    </w:tblPr>
  </w:style>
  <w:style w:type="table" w:customStyle="1" w:styleId="11">
    <w:name w:val="11"/>
    <w:basedOn w:val="TableNormal1"/>
    <w:tblPr>
      <w:tblStyleRowBandSize w:val="1"/>
      <w:tblStyleColBandSize w:val="1"/>
    </w:tblPr>
  </w:style>
  <w:style w:type="table" w:customStyle="1" w:styleId="10">
    <w:name w:val="10"/>
    <w:basedOn w:val="TableNormal1"/>
    <w:tblPr>
      <w:tblStyleRowBandSize w:val="1"/>
      <w:tblStyleColBandSize w:val="1"/>
    </w:tblPr>
  </w:style>
  <w:style w:type="paragraph" w:styleId="ab">
    <w:name w:val="annotation text"/>
    <w:basedOn w:val="a"/>
    <w:link w:val="ac"/>
    <w:uiPriority w:val="99"/>
    <w:semiHidden/>
    <w:unhideWhenUsed/>
    <w:pPr>
      <w:spacing w:line="240" w:lineRule="auto"/>
    </w:pPr>
    <w:rPr>
      <w:sz w:val="20"/>
      <w:szCs w:val="20"/>
    </w:rPr>
  </w:style>
  <w:style w:type="character" w:customStyle="1" w:styleId="ac">
    <w:name w:val="Текст примечания Знак"/>
    <w:basedOn w:val="a0"/>
    <w:link w:val="ab"/>
    <w:uiPriority w:val="99"/>
    <w:semiHidden/>
    <w:rPr>
      <w:sz w:val="20"/>
      <w:szCs w:val="20"/>
    </w:rPr>
  </w:style>
  <w:style w:type="character" w:styleId="ad">
    <w:name w:val="annotation reference"/>
    <w:basedOn w:val="a0"/>
    <w:uiPriority w:val="99"/>
    <w:semiHidden/>
    <w:unhideWhenUsed/>
    <w:rPr>
      <w:sz w:val="16"/>
      <w:szCs w:val="16"/>
    </w:rPr>
  </w:style>
  <w:style w:type="table" w:customStyle="1" w:styleId="9">
    <w:name w:val="9"/>
    <w:basedOn w:val="TableNormal2"/>
    <w:tblPr>
      <w:tblStyleRowBandSize w:val="1"/>
      <w:tblStyleColBandSize w:val="1"/>
      <w:tblCellMar>
        <w:top w:w="15" w:type="dxa"/>
        <w:left w:w="15" w:type="dxa"/>
        <w:bottom w:w="15" w:type="dxa"/>
        <w:right w:w="15" w:type="dxa"/>
      </w:tblCellMar>
    </w:tblPr>
  </w:style>
  <w:style w:type="table" w:customStyle="1" w:styleId="8">
    <w:name w:val="8"/>
    <w:basedOn w:val="TableNormal2"/>
    <w:tblPr>
      <w:tblStyleRowBandSize w:val="1"/>
      <w:tblStyleColBandSize w:val="1"/>
      <w:tblCellMar>
        <w:top w:w="15" w:type="dxa"/>
        <w:left w:w="15" w:type="dxa"/>
        <w:bottom w:w="15" w:type="dxa"/>
        <w:right w:w="15" w:type="dxa"/>
      </w:tblCellMar>
    </w:tblPr>
  </w:style>
  <w:style w:type="table" w:customStyle="1" w:styleId="7">
    <w:name w:val="7"/>
    <w:basedOn w:val="TableNormal2"/>
    <w:tblPr>
      <w:tblStyleRowBandSize w:val="1"/>
      <w:tblStyleColBandSize w:val="1"/>
      <w:tblCellMar>
        <w:top w:w="15" w:type="dxa"/>
        <w:left w:w="15" w:type="dxa"/>
        <w:bottom w:w="15" w:type="dxa"/>
        <w:right w:w="15" w:type="dxa"/>
      </w:tblCellMar>
    </w:tblPr>
  </w:style>
  <w:style w:type="table" w:customStyle="1" w:styleId="60">
    <w:name w:val="6"/>
    <w:basedOn w:val="TableNormal3"/>
    <w:tblPr>
      <w:tblStyleRowBandSize w:val="1"/>
      <w:tblStyleColBandSize w:val="1"/>
      <w:tblCellMar>
        <w:top w:w="15" w:type="dxa"/>
        <w:left w:w="15" w:type="dxa"/>
        <w:bottom w:w="15" w:type="dxa"/>
        <w:right w:w="15" w:type="dxa"/>
      </w:tblCellMar>
    </w:tblPr>
  </w:style>
  <w:style w:type="table" w:customStyle="1" w:styleId="50">
    <w:name w:val="5"/>
    <w:basedOn w:val="TableNormal3"/>
    <w:tblPr>
      <w:tblStyleRowBandSize w:val="1"/>
      <w:tblStyleColBandSize w:val="1"/>
      <w:tblCellMar>
        <w:top w:w="15" w:type="dxa"/>
        <w:left w:w="15" w:type="dxa"/>
        <w:bottom w:w="15" w:type="dxa"/>
        <w:right w:w="15" w:type="dxa"/>
      </w:tblCellMar>
    </w:tblPr>
  </w:style>
  <w:style w:type="table" w:customStyle="1" w:styleId="40">
    <w:name w:val="4"/>
    <w:basedOn w:val="TableNormal3"/>
    <w:tblPr>
      <w:tblStyleRowBandSize w:val="1"/>
      <w:tblStyleColBandSize w:val="1"/>
      <w:tblCellMar>
        <w:top w:w="15" w:type="dxa"/>
        <w:left w:w="15" w:type="dxa"/>
        <w:bottom w:w="15" w:type="dxa"/>
        <w:right w:w="15" w:type="dxa"/>
      </w:tblCellMar>
    </w:tblPr>
  </w:style>
  <w:style w:type="table" w:customStyle="1" w:styleId="30">
    <w:name w:val="3"/>
    <w:basedOn w:val="TableNormal3"/>
    <w:tblPr>
      <w:tblStyleRowBandSize w:val="1"/>
      <w:tblStyleColBandSize w:val="1"/>
      <w:tblCellMar>
        <w:top w:w="15" w:type="dxa"/>
        <w:left w:w="15" w:type="dxa"/>
        <w:bottom w:w="15" w:type="dxa"/>
        <w:right w:w="15" w:type="dxa"/>
      </w:tblCellMar>
    </w:tblPr>
  </w:style>
  <w:style w:type="table" w:customStyle="1" w:styleId="20">
    <w:name w:val="2"/>
    <w:basedOn w:val="TableNormal3"/>
    <w:tblPr>
      <w:tblStyleRowBandSize w:val="1"/>
      <w:tblStyleColBandSize w:val="1"/>
      <w:tblCellMar>
        <w:top w:w="15" w:type="dxa"/>
        <w:left w:w="15" w:type="dxa"/>
        <w:bottom w:w="15" w:type="dxa"/>
        <w:right w:w="15" w:type="dxa"/>
      </w:tblCellMar>
    </w:tblPr>
  </w:style>
  <w:style w:type="table" w:customStyle="1" w:styleId="16">
    <w:name w:val="1"/>
    <w:basedOn w:val="TableNormal3"/>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ndbserver.rutgers.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cbi.nlm.nih.gov/" TargetMode="External"/><Relationship Id="rId12" Type="http://schemas.openxmlformats.org/officeDocument/2006/relationships/hyperlink" Target="https://www.khanacademy.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ebi.ac.uk/" TargetMode="External"/><Relationship Id="rId5" Type="http://schemas.openxmlformats.org/officeDocument/2006/relationships/webSettings" Target="webSettings.xml"/><Relationship Id="rId10" Type="http://schemas.openxmlformats.org/officeDocument/2006/relationships/hyperlink" Target="http://asia.ensembl.org/index.html" TargetMode="External"/><Relationship Id="rId4" Type="http://schemas.openxmlformats.org/officeDocument/2006/relationships/settings" Target="settings.xml"/><Relationship Id="rId9" Type="http://schemas.openxmlformats.org/officeDocument/2006/relationships/hyperlink" Target="https://www.ncbi.nlm.nih.gov/omim?db=OMI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2ErGJjRQp+2BbxMXX0l3ntNQEg==">CgMxLjAyCGguZ2pkZ3hzOAByITFQYV9jZ3lzcU55LUdVcm1nWVF6bVZKUm1uZU1mWHM3Zw==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4421</Words>
  <Characters>25200</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GAUKHAR YESZHANOVA</cp:lastModifiedBy>
  <cp:revision>4</cp:revision>
  <dcterms:created xsi:type="dcterms:W3CDTF">2020-12-07T15:36:00Z</dcterms:created>
  <dcterms:modified xsi:type="dcterms:W3CDTF">2023-10-24T15:42:00Z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bf8cb7e88d9d755ac5f461f7178697600305e5ec6c2c290f10a0620479735026</vt:lpwstr>
  </property>
</Properties>
</file>